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59" w:rsidRPr="00932059" w:rsidRDefault="00932059" w:rsidP="009320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IN"/>
        </w:rPr>
        <w:t>Secondary Structure of Proteins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Definition and Overview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secondary structure of proteins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refers to the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local, regular conformations of the polypeptide backbone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stabilized primarily by hydrogen bonding between backbone atoms. According to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Principles of Biochemistry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, secondary structure arises from the spatial arrangement of atoms in the protein backbone without direct involvement of side-chain conformations.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Similarly, </w:t>
      </w:r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Biochemistry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describes secondary structure as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repeating structural motifs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result from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favorable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backbone conformations and hydrogen-bonding patterns.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Structural Basis of Secondary Structure</w:t>
      </w:r>
      <w:bookmarkStart w:id="0" w:name="_GoBack"/>
      <w:bookmarkEnd w:id="0"/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2.1 Peptide Bond Planarity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Both textbooks emphasize that the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peptide bond is planar and rigid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due to its partial double-bond character. This restricts rotation around the C–N bond, confining flexibility to the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φ (phi)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ψ (psi)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torsion angles.</w:t>
      </w:r>
    </w:p>
    <w:p w:rsidR="00932059" w:rsidRPr="00932059" w:rsidRDefault="00932059" w:rsidP="00932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Highlights that peptide units behave as rigid planes. </w:t>
      </w:r>
    </w:p>
    <w:p w:rsidR="00932059" w:rsidRPr="00932059" w:rsidRDefault="00932059" w:rsidP="009320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Provides detailed quantum mechanical explanation for resonance stabilization.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2.2 Ramachandran Plot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allowed conformations of φ and ψ angles are visualized using the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Ramachandran plot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932059" w:rsidRPr="00932059" w:rsidRDefault="00932059" w:rsidP="00932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Uses it as a tool to predict protein structure and validate models. </w:t>
      </w:r>
    </w:p>
    <w:p w:rsidR="00932059" w:rsidRPr="00932059" w:rsidRDefault="00932059" w:rsidP="009320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Explains steric hindrance and van der Waals radii in defining allowed regions.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allowed regions:</w:t>
      </w:r>
    </w:p>
    <w:p w:rsidR="00932059" w:rsidRPr="00932059" w:rsidRDefault="00932059" w:rsidP="009320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α-helix region </w:t>
      </w:r>
    </w:p>
    <w:p w:rsidR="00932059" w:rsidRPr="00932059" w:rsidRDefault="00932059" w:rsidP="009320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β-sheet region </w:t>
      </w:r>
    </w:p>
    <w:p w:rsidR="00932059" w:rsidRPr="00932059" w:rsidRDefault="00932059" w:rsidP="009320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Left-handed helix (rare)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Major Types of Secondary Structures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3.1 α-Helix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Structure</w:t>
      </w:r>
    </w:p>
    <w:p w:rsidR="00932059" w:rsidRPr="00932059" w:rsidRDefault="00932059" w:rsidP="009320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Right-handed helix (as described in both textbooks) </w:t>
      </w:r>
    </w:p>
    <w:p w:rsidR="00932059" w:rsidRPr="00932059" w:rsidRDefault="00932059" w:rsidP="009320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3.6 residues per turn </w:t>
      </w:r>
    </w:p>
    <w:p w:rsidR="00932059" w:rsidRPr="00932059" w:rsidRDefault="00932059" w:rsidP="009320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Pitch: 5.4 Å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Hydrogen Bonding</w:t>
      </w:r>
    </w:p>
    <w:p w:rsidR="00932059" w:rsidRPr="00932059" w:rsidRDefault="00932059" w:rsidP="009320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Intrachain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H-bonds between C=O (residue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and N–H (residue i+4)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Features (</w:t>
      </w:r>
      <w:proofErr w:type="spellStart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</w:p>
    <w:p w:rsidR="00932059" w:rsidRPr="00932059" w:rsidRDefault="00932059" w:rsidP="009320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Side chains extend outward </w:t>
      </w:r>
    </w:p>
    <w:p w:rsidR="00932059" w:rsidRPr="00932059" w:rsidRDefault="00932059" w:rsidP="009320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Helix dipole (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emphasizes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macrodipole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concept) </w:t>
      </w:r>
    </w:p>
    <w:p w:rsidR="00932059" w:rsidRPr="00932059" w:rsidRDefault="00932059" w:rsidP="009320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Stabilized by optimal H-bond geometry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Amino Acid Propensity</w:t>
      </w:r>
    </w:p>
    <w:p w:rsidR="00932059" w:rsidRPr="00932059" w:rsidRDefault="00932059" w:rsidP="009320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Favored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Alanine, leucine </w:t>
      </w:r>
    </w:p>
    <w:p w:rsidR="00932059" w:rsidRPr="00932059" w:rsidRDefault="00932059" w:rsidP="009320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Disfavored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Proline (helix breaker), glycine (too flexible)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Functional Importance</w:t>
      </w:r>
    </w:p>
    <w:p w:rsidR="00932059" w:rsidRPr="00932059" w:rsidRDefault="00932059" w:rsidP="009320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Common in membrane proteins (amphipathic helices) </w:t>
      </w:r>
    </w:p>
    <w:p w:rsidR="00932059" w:rsidRPr="00932059" w:rsidRDefault="00932059" w:rsidP="009320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Structural proteins like keratin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3.2 β-Pleated Sheet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Structure</w:t>
      </w:r>
    </w:p>
    <w:p w:rsidR="00932059" w:rsidRPr="00932059" w:rsidRDefault="00932059" w:rsidP="009320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Composed of β-strands arranged side-by-side </w:t>
      </w:r>
    </w:p>
    <w:p w:rsidR="00932059" w:rsidRPr="00932059" w:rsidRDefault="00932059" w:rsidP="009320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Backbone is extended, not helical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</w:t>
      </w:r>
    </w:p>
    <w:p w:rsidR="00932059" w:rsidRPr="00932059" w:rsidRDefault="00932059" w:rsidP="009320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Antiparallel β-sheet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More stable (linear H-bonds) </w:t>
      </w:r>
    </w:p>
    <w:p w:rsidR="00932059" w:rsidRPr="00932059" w:rsidRDefault="00932059" w:rsidP="009320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Parallel β-sheet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Slightly distorted H-bonds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Both textbooks clearly differentiate these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Hydrogen Bonding</w:t>
      </w:r>
    </w:p>
    <w:p w:rsidR="00932059" w:rsidRPr="00932059" w:rsidRDefault="00932059" w:rsidP="009320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Between adjacent strands (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interchain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intrachain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Key Features</w:t>
      </w:r>
    </w:p>
    <w:p w:rsidR="00932059" w:rsidRPr="00932059" w:rsidRDefault="00932059" w:rsidP="009320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Pleated appearance due to tetrahedral geometry </w:t>
      </w:r>
    </w:p>
    <w:p w:rsidR="00932059" w:rsidRPr="00932059" w:rsidRDefault="00932059" w:rsidP="009320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Side chains alternate above and below the plane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Examples</w:t>
      </w:r>
    </w:p>
    <w:p w:rsidR="00932059" w:rsidRPr="00932059" w:rsidRDefault="00932059" w:rsidP="009320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Silk fibroin </w:t>
      </w:r>
    </w:p>
    <w:p w:rsidR="00932059" w:rsidRPr="00932059" w:rsidRDefault="00932059" w:rsidP="009320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Core of many globular proteins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3.3 β-Turns and Loops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Structure</w:t>
      </w:r>
    </w:p>
    <w:p w:rsidR="00932059" w:rsidRPr="00932059" w:rsidRDefault="00932059" w:rsidP="009320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Reverse direction of polypeptide chain </w:t>
      </w:r>
    </w:p>
    <w:p w:rsidR="00932059" w:rsidRPr="00932059" w:rsidRDefault="00932059" w:rsidP="009320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Typically 4 residues long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Hydrogen Bond</w:t>
      </w:r>
    </w:p>
    <w:p w:rsidR="00932059" w:rsidRPr="00932059" w:rsidRDefault="00932059" w:rsidP="009320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Between residue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i+3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Amino Acid Preference</w:t>
      </w:r>
    </w:p>
    <w:p w:rsidR="00932059" w:rsidRPr="00932059" w:rsidRDefault="00932059" w:rsidP="009320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Glycine: flexibility </w:t>
      </w:r>
    </w:p>
    <w:p w:rsidR="00932059" w:rsidRPr="00932059" w:rsidRDefault="00932059" w:rsidP="009320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Proline: induces bends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</w:t>
      </w:r>
    </w:p>
    <w:p w:rsidR="00932059" w:rsidRPr="00932059" w:rsidRDefault="00932059" w:rsidP="009320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I and Type II β-turns (detailed in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Importance</w:t>
      </w:r>
    </w:p>
    <w:p w:rsidR="00932059" w:rsidRPr="00932059" w:rsidRDefault="00932059" w:rsidP="009320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Enable compact folding </w:t>
      </w:r>
    </w:p>
    <w:p w:rsidR="00932059" w:rsidRPr="00932059" w:rsidRDefault="00932059" w:rsidP="009320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Often located on protein surfaces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Other Secondary Structural Elements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4.1 3₁₀ Helix</w:t>
      </w:r>
    </w:p>
    <w:p w:rsidR="00932059" w:rsidRPr="00932059" w:rsidRDefault="00932059" w:rsidP="009320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Tighter than α-helix </w:t>
      </w:r>
    </w:p>
    <w:p w:rsidR="00932059" w:rsidRPr="00932059" w:rsidRDefault="00932059" w:rsidP="009320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H-bond between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i+3 </w:t>
      </w:r>
    </w:p>
    <w:p w:rsidR="00932059" w:rsidRPr="00932059" w:rsidRDefault="00932059" w:rsidP="009320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Less stable, often transitional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4.2 π-Helix</w:t>
      </w:r>
    </w:p>
    <w:p w:rsidR="00932059" w:rsidRPr="00932059" w:rsidRDefault="00932059" w:rsidP="009320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Rare and less stable </w:t>
      </w:r>
    </w:p>
    <w:p w:rsidR="00932059" w:rsidRPr="00932059" w:rsidRDefault="00932059" w:rsidP="0093205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Mentioned briefly in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Factors Influencing Secondary Structure Stability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5.1 Hydrogen Bonding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Primary stabilizing force (both textbooks emphasize this strongly)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5.2 Amino Acid Sequence</w:t>
      </w:r>
    </w:p>
    <w:p w:rsidR="00932059" w:rsidRPr="00932059" w:rsidRDefault="00932059" w:rsidP="0093205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Intrinsic propensities determine structure formation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5.3 Steric Hindrance</w:t>
      </w:r>
    </w:p>
    <w:p w:rsidR="00932059" w:rsidRPr="00932059" w:rsidRDefault="00932059" w:rsidP="0093205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Limits allowed conformations (Ramachandran constraints)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5.4 Electrostatic Interactions</w:t>
      </w:r>
    </w:p>
    <w:p w:rsidR="00932059" w:rsidRPr="00932059" w:rsidRDefault="00932059" w:rsidP="009320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Especially important in α-helix dipole stabilization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5.5 Environmental Factors</w:t>
      </w:r>
    </w:p>
    <w:p w:rsidR="00932059" w:rsidRPr="00932059" w:rsidRDefault="00932059" w:rsidP="009320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pH, temperature, solvent conditions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6. </w:t>
      </w:r>
      <w:proofErr w:type="spellStart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Supersecondary</w:t>
      </w:r>
      <w:proofErr w:type="spellEnd"/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Structures (Motifs)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More emphasized in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932059" w:rsidRPr="00932059" w:rsidRDefault="00932059" w:rsidP="0093205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β-α-β motif </w:t>
      </w:r>
    </w:p>
    <w:p w:rsidR="00932059" w:rsidRPr="00932059" w:rsidRDefault="00932059" w:rsidP="0093205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Hairpin loops </w:t>
      </w:r>
    </w:p>
    <w:p w:rsidR="00932059" w:rsidRPr="00932059" w:rsidRDefault="00932059" w:rsidP="0093205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Greek key motif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are combinations of secondary structures forming recognizable patterns.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Experimental Determination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7.1 X-ray Crystallography</w:t>
      </w:r>
    </w:p>
    <w:p w:rsidR="00932059" w:rsidRPr="00932059" w:rsidRDefault="00932059" w:rsidP="0093205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High-resolution structure determination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7.2 NMR Spectroscopy</w:t>
      </w:r>
    </w:p>
    <w:p w:rsidR="00932059" w:rsidRPr="00932059" w:rsidRDefault="00932059" w:rsidP="0093205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Structure in solution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7.3 Circular Dichroism (CD)</w:t>
      </w:r>
    </w:p>
    <w:p w:rsidR="00932059" w:rsidRPr="00932059" w:rsidRDefault="00932059" w:rsidP="0093205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Estimates α-helix and β-sheet content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Biological and Clinical Significance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8.1 Protein Folding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Secondary structures form early during folding pathways.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8.2 Structural Stability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 scaffold for tertiary structure.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8.3 Disease Association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Misfolding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leads to disorders:</w:t>
      </w:r>
    </w:p>
    <w:p w:rsidR="00932059" w:rsidRPr="00932059" w:rsidRDefault="00932059" w:rsidP="0093205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Amyloid diseases </w:t>
      </w:r>
    </w:p>
    <w:p w:rsidR="00932059" w:rsidRPr="00932059" w:rsidRDefault="00932059" w:rsidP="0093205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Prion diseases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(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discusses protein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misfolding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in disease context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Conclusion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Secondary structure is a fundamental level of protein organization governed by backbone hydrogen bonding and conformational constraints. As emphasized in both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&amp;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, understanding these structures is essential for interpreting protein folding, stability, and biological function.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References</w:t>
      </w:r>
    </w:p>
    <w:p w:rsidR="00932059" w:rsidRPr="00932059" w:rsidRDefault="00932059" w:rsidP="0093205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Principles of Biochemistry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Nelson, D. L., &amp; Cox, M. M. (2017). </w:t>
      </w:r>
      <w:proofErr w:type="spellStart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Lehninger</w:t>
      </w:r>
      <w:proofErr w:type="spellEnd"/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Principles of Biochemistry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W.H. Freeman. </w:t>
      </w:r>
    </w:p>
    <w:p w:rsidR="00932059" w:rsidRPr="00932059" w:rsidRDefault="00932059" w:rsidP="0093205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Biochemistry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D.,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Voet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J. G., &amp; Pratt, C. W. (2011). </w:t>
      </w:r>
      <w:r w:rsidRPr="0093205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Fundamentals of Biochemistry: Life at the Molecular Level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Wiley.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1. α-Helix (Alpha Helix)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</w:t>
      </w:r>
    </w:p>
    <w:p w:rsidR="00932059" w:rsidRPr="00932059" w:rsidRDefault="00932059" w:rsidP="0093205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Keratin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(hair, nails) </w:t>
      </w:r>
    </w:p>
    <w:p w:rsidR="00932059" w:rsidRPr="00932059" w:rsidRDefault="00932059" w:rsidP="0093205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Myoglobin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(globular protein rich in α-helices)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Diagram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R  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|   |   |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N — C — C — N — C — C — N — C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\         \         \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H-bond   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H-bond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H-bond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  (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i+4)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→ Coiled right-handed helix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→ 3.6 amino acids per turn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Helical Representation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______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/        \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|       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\________/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(coil)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</w:t>
      </w:r>
    </w:p>
    <w:p w:rsidR="00932059" w:rsidRPr="00932059" w:rsidRDefault="00932059" w:rsidP="009320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Hydrogen bonds form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within the same chain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, stabilizing a compact helical structure.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2. β-Pleated Sheet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</w:t>
      </w:r>
    </w:p>
    <w:p w:rsidR="00932059" w:rsidRPr="00932059" w:rsidRDefault="00932059" w:rsidP="0093205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Silk fibroin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(silk protein) </w:t>
      </w:r>
    </w:p>
    <w:p w:rsidR="00932059" w:rsidRPr="00932059" w:rsidRDefault="00932059" w:rsidP="0093205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Found in many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enzyme cores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(a) Antiparallel β-Sheet (More Stable)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Diagram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→ → → → →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| | | |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← ← ← ← ←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H-bonds (straight and strong)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(b) Parallel β-Sheet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Diagram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→ → → → →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→ → → → →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H-bonds (slanted, less stable)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3D Pleated Appearance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/\/\/\/\/\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</w:t>
      </w:r>
    </w:p>
    <w:p w:rsidR="00932059" w:rsidRPr="00932059" w:rsidRDefault="00932059" w:rsidP="0093205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Formed by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different strands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Hydrogen bonds occur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between strands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Structure looks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zigzag or pleated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3. β-Turn (Beta Turn / Hairpin Turn)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Example</w:t>
      </w:r>
    </w:p>
    <w:p w:rsidR="00932059" w:rsidRPr="00932059" w:rsidRDefault="00932059" w:rsidP="009320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Found in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globular proteins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like enzymes </w:t>
      </w:r>
    </w:p>
    <w:p w:rsidR="00932059" w:rsidRPr="00932059" w:rsidRDefault="00932059" w:rsidP="0093205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protein fold into compact shape 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Diagram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Residue:   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i+1   i+2   i+3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   |      |      |   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Chain:  ————C————C————C————C————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   \            /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    H-bond (</w:t>
      </w:r>
      <w:proofErr w:type="spell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→ i+3)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→ Chain reverses direction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Shape Representation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______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|______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</w:t>
      </w:r>
    </w:p>
    <w:p w:rsidR="00932059" w:rsidRPr="00932059" w:rsidRDefault="00932059" w:rsidP="0093205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Allows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sharp turns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Often contains: </w:t>
      </w:r>
    </w:p>
    <w:p w:rsidR="00932059" w:rsidRPr="00932059" w:rsidRDefault="00932059" w:rsidP="0093205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Glycine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(flexibility) </w:t>
      </w:r>
    </w:p>
    <w:p w:rsidR="00932059" w:rsidRPr="00932059" w:rsidRDefault="00932059" w:rsidP="00932059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Proline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(bend formation)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pict>
          <v:rect id="_x0000_i1041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4. Ramachandran Plot (Conceptual Diagram)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Diagram</w:t>
      </w:r>
    </w:p>
    <w:p w:rsidR="00932059" w:rsidRPr="00932059" w:rsidRDefault="00932059" w:rsidP="009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</w:t>
      </w:r>
      <w:proofErr w:type="gramStart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>ψ</w:t>
      </w:r>
      <w:proofErr w:type="gramEnd"/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(psi)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↑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β-sheet region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|       α-helix region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---------|----------------→ φ (phi)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      |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  Disallowed regions</w: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Idea</w:t>
      </w:r>
    </w:p>
    <w:p w:rsidR="00932059" w:rsidRPr="00932059" w:rsidRDefault="00932059" w:rsidP="0093205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Shows allowed angles for: </w:t>
      </w:r>
    </w:p>
    <w:p w:rsidR="00932059" w:rsidRPr="00932059" w:rsidRDefault="00932059" w:rsidP="0093205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α-helix </w:t>
      </w:r>
    </w:p>
    <w:p w:rsidR="00932059" w:rsidRPr="00932059" w:rsidRDefault="00932059" w:rsidP="00932059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β-sheet </w:t>
      </w:r>
    </w:p>
    <w:p w:rsidR="00932059" w:rsidRPr="00932059" w:rsidRDefault="00932059" w:rsidP="0093205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Helps in </w:t>
      </w:r>
      <w:r w:rsidRPr="0093205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structure validation</w:t>
      </w: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2059" w:rsidRPr="00932059" w:rsidRDefault="00932059" w:rsidP="009320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2" style="width:0;height:1.5pt" o:hralign="center" o:hrstd="t" o:hr="t" fillcolor="#a0a0a0" stroked="f"/>
        </w:pict>
      </w:r>
    </w:p>
    <w:p w:rsidR="00932059" w:rsidRPr="00932059" w:rsidRDefault="00932059" w:rsidP="009320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</w:pPr>
      <w:r w:rsidRPr="0093205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N"/>
        </w:rPr>
        <w:t>Summary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1787"/>
        <w:gridCol w:w="1882"/>
        <w:gridCol w:w="1115"/>
      </w:tblGrid>
      <w:tr w:rsidR="00932059" w:rsidRPr="00932059" w:rsidTr="009320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Example Protein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H-bond Type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Shape</w:t>
            </w:r>
          </w:p>
        </w:tc>
      </w:tr>
      <w:tr w:rsidR="00932059" w:rsidRPr="00932059" w:rsidTr="009320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α-Helix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Keratin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Intrachain</w:t>
            </w:r>
            <w:proofErr w:type="spellEnd"/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(i→i+4)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Helical</w:t>
            </w:r>
          </w:p>
        </w:tc>
      </w:tr>
      <w:tr w:rsidR="00932059" w:rsidRPr="00932059" w:rsidTr="009320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β-Sheet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Silk fibroin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Interchain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Pleated</w:t>
            </w:r>
          </w:p>
        </w:tc>
      </w:tr>
      <w:tr w:rsidR="00932059" w:rsidRPr="00932059" w:rsidTr="009320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β-Turn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Enzymes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(i→i+3)</w:t>
            </w:r>
          </w:p>
        </w:tc>
        <w:tc>
          <w:tcPr>
            <w:tcW w:w="0" w:type="auto"/>
            <w:vAlign w:val="center"/>
            <w:hideMark/>
          </w:tcPr>
          <w:p w:rsidR="00932059" w:rsidRPr="00932059" w:rsidRDefault="00932059" w:rsidP="00932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205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Loop/Turn</w:t>
            </w:r>
          </w:p>
        </w:tc>
      </w:tr>
    </w:tbl>
    <w:p w:rsidR="004B53BF" w:rsidRPr="00932059" w:rsidRDefault="00932059">
      <w:pPr>
        <w:rPr>
          <w:rFonts w:ascii="Times New Roman" w:hAnsi="Times New Roman" w:cs="Times New Roman"/>
          <w:sz w:val="24"/>
          <w:szCs w:val="24"/>
        </w:rPr>
      </w:pPr>
    </w:p>
    <w:sectPr w:rsidR="004B53BF" w:rsidRPr="00932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C4A"/>
    <w:multiLevelType w:val="multilevel"/>
    <w:tmpl w:val="E66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3863"/>
    <w:multiLevelType w:val="multilevel"/>
    <w:tmpl w:val="BE20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07FA6"/>
    <w:multiLevelType w:val="multilevel"/>
    <w:tmpl w:val="8D50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A1D6F"/>
    <w:multiLevelType w:val="multilevel"/>
    <w:tmpl w:val="D39C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C46DC"/>
    <w:multiLevelType w:val="multilevel"/>
    <w:tmpl w:val="4DDE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B02CC"/>
    <w:multiLevelType w:val="multilevel"/>
    <w:tmpl w:val="DCE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0A66"/>
    <w:multiLevelType w:val="multilevel"/>
    <w:tmpl w:val="143C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32595"/>
    <w:multiLevelType w:val="multilevel"/>
    <w:tmpl w:val="E4B6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E5D5D"/>
    <w:multiLevelType w:val="multilevel"/>
    <w:tmpl w:val="1B4C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D13E0"/>
    <w:multiLevelType w:val="multilevel"/>
    <w:tmpl w:val="618A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C3A8D"/>
    <w:multiLevelType w:val="multilevel"/>
    <w:tmpl w:val="047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12FBD"/>
    <w:multiLevelType w:val="multilevel"/>
    <w:tmpl w:val="6A0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D5094"/>
    <w:multiLevelType w:val="multilevel"/>
    <w:tmpl w:val="27F6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65195"/>
    <w:multiLevelType w:val="multilevel"/>
    <w:tmpl w:val="025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E147F"/>
    <w:multiLevelType w:val="multilevel"/>
    <w:tmpl w:val="DF1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BC2435"/>
    <w:multiLevelType w:val="multilevel"/>
    <w:tmpl w:val="90A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5330C"/>
    <w:multiLevelType w:val="multilevel"/>
    <w:tmpl w:val="04AA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7659D9"/>
    <w:multiLevelType w:val="multilevel"/>
    <w:tmpl w:val="3E64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572B7"/>
    <w:multiLevelType w:val="multilevel"/>
    <w:tmpl w:val="5484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F24A0C"/>
    <w:multiLevelType w:val="multilevel"/>
    <w:tmpl w:val="F0C2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666E1D"/>
    <w:multiLevelType w:val="multilevel"/>
    <w:tmpl w:val="2CB0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AE12A7"/>
    <w:multiLevelType w:val="multilevel"/>
    <w:tmpl w:val="A2A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053115"/>
    <w:multiLevelType w:val="multilevel"/>
    <w:tmpl w:val="760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0433C"/>
    <w:multiLevelType w:val="multilevel"/>
    <w:tmpl w:val="163E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20A9A"/>
    <w:multiLevelType w:val="multilevel"/>
    <w:tmpl w:val="E59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144FA"/>
    <w:multiLevelType w:val="multilevel"/>
    <w:tmpl w:val="F762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72E68"/>
    <w:multiLevelType w:val="multilevel"/>
    <w:tmpl w:val="0C4E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4A34D9"/>
    <w:multiLevelType w:val="multilevel"/>
    <w:tmpl w:val="48F0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301B6"/>
    <w:multiLevelType w:val="multilevel"/>
    <w:tmpl w:val="B4C8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469D9"/>
    <w:multiLevelType w:val="multilevel"/>
    <w:tmpl w:val="018A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C4D05"/>
    <w:multiLevelType w:val="multilevel"/>
    <w:tmpl w:val="02C2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5A69AD"/>
    <w:multiLevelType w:val="multilevel"/>
    <w:tmpl w:val="DC20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24559"/>
    <w:multiLevelType w:val="multilevel"/>
    <w:tmpl w:val="7368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5B3756"/>
    <w:multiLevelType w:val="multilevel"/>
    <w:tmpl w:val="3C1A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C0316E"/>
    <w:multiLevelType w:val="multilevel"/>
    <w:tmpl w:val="2058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4F213D"/>
    <w:multiLevelType w:val="multilevel"/>
    <w:tmpl w:val="A86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2"/>
  </w:num>
  <w:num w:numId="3">
    <w:abstractNumId w:val="35"/>
  </w:num>
  <w:num w:numId="4">
    <w:abstractNumId w:val="13"/>
  </w:num>
  <w:num w:numId="5">
    <w:abstractNumId w:val="10"/>
  </w:num>
  <w:num w:numId="6">
    <w:abstractNumId w:val="27"/>
  </w:num>
  <w:num w:numId="7">
    <w:abstractNumId w:val="16"/>
  </w:num>
  <w:num w:numId="8">
    <w:abstractNumId w:val="15"/>
  </w:num>
  <w:num w:numId="9">
    <w:abstractNumId w:val="11"/>
  </w:num>
  <w:num w:numId="10">
    <w:abstractNumId w:val="20"/>
  </w:num>
  <w:num w:numId="11">
    <w:abstractNumId w:val="34"/>
  </w:num>
  <w:num w:numId="12">
    <w:abstractNumId w:val="28"/>
  </w:num>
  <w:num w:numId="13">
    <w:abstractNumId w:val="26"/>
  </w:num>
  <w:num w:numId="14">
    <w:abstractNumId w:val="4"/>
  </w:num>
  <w:num w:numId="15">
    <w:abstractNumId w:val="8"/>
  </w:num>
  <w:num w:numId="16">
    <w:abstractNumId w:val="3"/>
  </w:num>
  <w:num w:numId="17">
    <w:abstractNumId w:val="19"/>
  </w:num>
  <w:num w:numId="18">
    <w:abstractNumId w:val="2"/>
  </w:num>
  <w:num w:numId="19">
    <w:abstractNumId w:val="18"/>
  </w:num>
  <w:num w:numId="20">
    <w:abstractNumId w:val="12"/>
  </w:num>
  <w:num w:numId="21">
    <w:abstractNumId w:val="33"/>
  </w:num>
  <w:num w:numId="22">
    <w:abstractNumId w:val="24"/>
  </w:num>
  <w:num w:numId="23">
    <w:abstractNumId w:val="25"/>
  </w:num>
  <w:num w:numId="24">
    <w:abstractNumId w:val="9"/>
  </w:num>
  <w:num w:numId="25">
    <w:abstractNumId w:val="14"/>
  </w:num>
  <w:num w:numId="26">
    <w:abstractNumId w:val="23"/>
  </w:num>
  <w:num w:numId="27">
    <w:abstractNumId w:val="32"/>
  </w:num>
  <w:num w:numId="28">
    <w:abstractNumId w:val="0"/>
  </w:num>
  <w:num w:numId="29">
    <w:abstractNumId w:val="21"/>
  </w:num>
  <w:num w:numId="30">
    <w:abstractNumId w:val="6"/>
  </w:num>
  <w:num w:numId="31">
    <w:abstractNumId w:val="31"/>
  </w:num>
  <w:num w:numId="32">
    <w:abstractNumId w:val="29"/>
  </w:num>
  <w:num w:numId="33">
    <w:abstractNumId w:val="17"/>
  </w:num>
  <w:num w:numId="34">
    <w:abstractNumId w:val="1"/>
  </w:num>
  <w:num w:numId="35">
    <w:abstractNumId w:val="3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5D"/>
    <w:rsid w:val="001718DB"/>
    <w:rsid w:val="00795908"/>
    <w:rsid w:val="00932059"/>
    <w:rsid w:val="00E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4EA28-F9EC-4B05-8C41-AC0F9A50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2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932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320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5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93205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3205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9320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932059"/>
    <w:rPr>
      <w:i/>
      <w:iCs/>
    </w:rPr>
  </w:style>
  <w:style w:type="character" w:customStyle="1" w:styleId="whitespace-normal">
    <w:name w:val="whitespace-normal"/>
    <w:basedOn w:val="DefaultParagraphFont"/>
    <w:rsid w:val="0093205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2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2059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8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63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873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5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3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8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43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1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6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1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9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55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1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9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9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2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15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46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4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54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6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1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01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0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1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94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0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9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76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13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1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1009</Words>
  <Characters>5756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Biotech</dc:creator>
  <cp:keywords/>
  <dc:description/>
  <cp:lastModifiedBy>Biotech</cp:lastModifiedBy>
  <cp:revision>2</cp:revision>
  <dcterms:created xsi:type="dcterms:W3CDTF">2026-04-06T07:18:00Z</dcterms:created>
  <dcterms:modified xsi:type="dcterms:W3CDTF">2026-04-06T07:20:00Z</dcterms:modified>
</cp:coreProperties>
</file>