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823" w:rsidRPr="00F712C2" w:rsidRDefault="00F86823" w:rsidP="00F86823">
      <w:pPr>
        <w:spacing w:after="0" w:line="480" w:lineRule="auto"/>
        <w:jc w:val="both"/>
        <w:rPr>
          <w:rFonts w:ascii="Times New Roman" w:eastAsia="Times New Roman" w:hAnsi="Times New Roman" w:cs="Times New Roman"/>
          <w:b/>
          <w:bCs/>
          <w:color w:val="00B050"/>
          <w:sz w:val="54"/>
          <w:szCs w:val="54"/>
        </w:rPr>
      </w:pPr>
      <w:r w:rsidRPr="00F712C2">
        <w:rPr>
          <w:rFonts w:ascii="Times New Roman" w:eastAsia="Times New Roman" w:hAnsi="Times New Roman" w:cs="Times New Roman"/>
          <w:b/>
          <w:bCs/>
          <w:color w:val="00B050"/>
          <w:sz w:val="54"/>
          <w:szCs w:val="54"/>
        </w:rPr>
        <w:t>Module 3-point 2</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 xml:space="preserve">Evaluation of Balance: </w:t>
      </w:r>
      <w:proofErr w:type="spellStart"/>
      <w:r w:rsidRPr="00695CCA">
        <w:rPr>
          <w:rFonts w:ascii="Times New Roman" w:eastAsia="Times New Roman" w:hAnsi="Times New Roman" w:cs="Times New Roman"/>
          <w:sz w:val="24"/>
          <w:szCs w:val="24"/>
        </w:rPr>
        <w:t>Janda</w:t>
      </w:r>
      <w:proofErr w:type="spellEnd"/>
      <w:r w:rsidRPr="00695CCA">
        <w:rPr>
          <w:rFonts w:ascii="Times New Roman" w:eastAsia="Times New Roman" w:hAnsi="Times New Roman" w:cs="Times New Roman"/>
          <w:sz w:val="24"/>
          <w:szCs w:val="24"/>
        </w:rPr>
        <w:t xml:space="preserve"> observed that static two-legged stance is uncommon, as most of the gait cycle involves standing on one leg, which demands lateral pelvic stabilization. The gluteus </w:t>
      </w:r>
      <w:proofErr w:type="spellStart"/>
      <w:r w:rsidRPr="00695CCA">
        <w:rPr>
          <w:rFonts w:ascii="Times New Roman" w:eastAsia="Times New Roman" w:hAnsi="Times New Roman" w:cs="Times New Roman"/>
          <w:sz w:val="24"/>
          <w:szCs w:val="24"/>
        </w:rPr>
        <w:t>medius</w:t>
      </w:r>
      <w:proofErr w:type="spellEnd"/>
      <w:r w:rsidRPr="00695CCA">
        <w:rPr>
          <w:rFonts w:ascii="Times New Roman" w:eastAsia="Times New Roman" w:hAnsi="Times New Roman" w:cs="Times New Roman"/>
          <w:sz w:val="24"/>
          <w:szCs w:val="24"/>
        </w:rPr>
        <w:t xml:space="preserve">, gluteus </w:t>
      </w:r>
      <w:proofErr w:type="spellStart"/>
      <w:r w:rsidRPr="00695CCA">
        <w:rPr>
          <w:rFonts w:ascii="Times New Roman" w:eastAsia="Times New Roman" w:hAnsi="Times New Roman" w:cs="Times New Roman"/>
          <w:sz w:val="24"/>
          <w:szCs w:val="24"/>
        </w:rPr>
        <w:t>minimus</w:t>
      </w:r>
      <w:proofErr w:type="spellEnd"/>
      <w:r w:rsidRPr="00695CCA">
        <w:rPr>
          <w:rFonts w:ascii="Times New Roman" w:eastAsia="Times New Roman" w:hAnsi="Times New Roman" w:cs="Times New Roman"/>
          <w:sz w:val="24"/>
          <w:szCs w:val="24"/>
        </w:rPr>
        <w:t xml:space="preserve">, and tensor fasciae </w:t>
      </w:r>
      <w:proofErr w:type="spellStart"/>
      <w:r w:rsidRPr="00695CCA">
        <w:rPr>
          <w:rFonts w:ascii="Times New Roman" w:eastAsia="Times New Roman" w:hAnsi="Times New Roman" w:cs="Times New Roman"/>
          <w:sz w:val="24"/>
          <w:szCs w:val="24"/>
        </w:rPr>
        <w:t>latae</w:t>
      </w:r>
      <w:proofErr w:type="spellEnd"/>
      <w:r w:rsidRPr="00695CCA">
        <w:rPr>
          <w:rFonts w:ascii="Times New Roman" w:eastAsia="Times New Roman" w:hAnsi="Times New Roman" w:cs="Times New Roman"/>
          <w:sz w:val="24"/>
          <w:szCs w:val="24"/>
        </w:rPr>
        <w:t xml:space="preserve"> (TFL) play a key role in providing this stabilization. As discussed in Chapter 2, poor postural stability is linked to various chronic musculoskeletal pain conditions, including neck and back pain. Additionally, single-leg balance has been found to differentiate between patients with chronic back pain and those without (</w:t>
      </w:r>
      <w:proofErr w:type="spellStart"/>
      <w:r w:rsidRPr="00695CCA">
        <w:rPr>
          <w:rFonts w:ascii="Times New Roman" w:eastAsia="Times New Roman" w:hAnsi="Times New Roman" w:cs="Times New Roman"/>
          <w:sz w:val="24"/>
          <w:szCs w:val="24"/>
        </w:rPr>
        <w:t>Luoto</w:t>
      </w:r>
      <w:proofErr w:type="spellEnd"/>
      <w:r w:rsidRPr="00695CCA">
        <w:rPr>
          <w:rFonts w:ascii="Times New Roman" w:eastAsia="Times New Roman" w:hAnsi="Times New Roman" w:cs="Times New Roman"/>
          <w:sz w:val="24"/>
          <w:szCs w:val="24"/>
        </w:rPr>
        <w:t xml:space="preserve"> et al., 1998), and it can serve as a useful screening tool for injury risk (McGuire et al., 2000; </w:t>
      </w:r>
      <w:proofErr w:type="spellStart"/>
      <w:r w:rsidRPr="00695CCA">
        <w:rPr>
          <w:rFonts w:ascii="Times New Roman" w:eastAsia="Times New Roman" w:hAnsi="Times New Roman" w:cs="Times New Roman"/>
          <w:sz w:val="24"/>
          <w:szCs w:val="24"/>
        </w:rPr>
        <w:t>Tropp</w:t>
      </w:r>
      <w:proofErr w:type="spellEnd"/>
      <w:r w:rsidRPr="00695CCA">
        <w:rPr>
          <w:rFonts w:ascii="Times New Roman" w:eastAsia="Times New Roman" w:hAnsi="Times New Roman" w:cs="Times New Roman"/>
          <w:sz w:val="24"/>
          <w:szCs w:val="24"/>
        </w:rPr>
        <w:t xml:space="preserve">, </w:t>
      </w:r>
      <w:proofErr w:type="spellStart"/>
      <w:r w:rsidRPr="00695CCA">
        <w:rPr>
          <w:rFonts w:ascii="Times New Roman" w:eastAsia="Times New Roman" w:hAnsi="Times New Roman" w:cs="Times New Roman"/>
          <w:sz w:val="24"/>
          <w:szCs w:val="24"/>
        </w:rPr>
        <w:t>Ekstrand</w:t>
      </w:r>
      <w:proofErr w:type="spellEnd"/>
      <w:r w:rsidRPr="00695CCA">
        <w:rPr>
          <w:rFonts w:ascii="Times New Roman" w:eastAsia="Times New Roman" w:hAnsi="Times New Roman" w:cs="Times New Roman"/>
          <w:sz w:val="24"/>
          <w:szCs w:val="24"/>
        </w:rPr>
        <w:t xml:space="preserve">, and </w:t>
      </w:r>
      <w:proofErr w:type="spellStart"/>
      <w:r w:rsidRPr="00695CCA">
        <w:rPr>
          <w:rFonts w:ascii="Times New Roman" w:eastAsia="Times New Roman" w:hAnsi="Times New Roman" w:cs="Times New Roman"/>
          <w:sz w:val="24"/>
          <w:szCs w:val="24"/>
        </w:rPr>
        <w:t>Gillquist</w:t>
      </w:r>
      <w:proofErr w:type="spellEnd"/>
      <w:r w:rsidRPr="00695CCA">
        <w:rPr>
          <w:rFonts w:ascii="Times New Roman" w:eastAsia="Times New Roman" w:hAnsi="Times New Roman" w:cs="Times New Roman"/>
          <w:sz w:val="24"/>
          <w:szCs w:val="24"/>
        </w:rPr>
        <w:t>, 1984).</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A simple clinical test to assess these muscles involves having the patient stand on one leg. The patient is then asked to lift the opposite hip to 45° and bend the knee to 90° while keeping the eyes open (see figure 5.19). This single-leg stance test can be analyzed both qualitatively and quantitatively.</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Balance Assessment Types</w:t>
      </w:r>
    </w:p>
    <w:p w:rsidR="00F86823" w:rsidRPr="00695CCA" w:rsidRDefault="00F86823" w:rsidP="00F86823">
      <w:pPr>
        <w:numPr>
          <w:ilvl w:val="0"/>
          <w:numId w:val="4"/>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Static Balance (Qualitative Assessment)</w:t>
      </w:r>
      <w:proofErr w:type="gramStart"/>
      <w:r w:rsidRPr="00695CCA">
        <w:rPr>
          <w:rFonts w:ascii="Times New Roman" w:eastAsia="Times New Roman" w:hAnsi="Times New Roman" w:cs="Times New Roman"/>
          <w:b/>
          <w:bCs/>
          <w:sz w:val="24"/>
          <w:szCs w:val="24"/>
        </w:rPr>
        <w:t>::</w:t>
      </w:r>
      <w:proofErr w:type="gramEnd"/>
      <w:r w:rsidRPr="00695CCA">
        <w:rPr>
          <w:rFonts w:ascii="Times New Roman" w:eastAsia="Times New Roman" w:hAnsi="Times New Roman" w:cs="Times New Roman"/>
          <w:b/>
          <w:bCs/>
          <w:sz w:val="24"/>
          <w:szCs w:val="24"/>
        </w:rPr>
        <w:t xml:space="preserve"> </w:t>
      </w:r>
      <w:r w:rsidRPr="00695CCA">
        <w:rPr>
          <w:rFonts w:ascii="Times New Roman" w:eastAsia="Times New Roman" w:hAnsi="Times New Roman" w:cs="Times New Roman"/>
          <w:sz w:val="24"/>
          <w:szCs w:val="24"/>
        </w:rPr>
        <w:t xml:space="preserve">The clinician observes the quality of the movement as the patient achieves and maintains the single-leg stance. Attention is given to any shift of weight toward the stance leg and any imbalance of the pelvis or shoulders. Ideally, the shift should not exceed 1 inch (2.5 cm), and the patient should be able to hold the stance for about 15 seconds without compensatory movements. Any excessive pelvic shift, inability to hold the position for 15 seconds, shoulder elevation, or hip hiking suggests dysfunction. A lateral pelvic shift, </w:t>
      </w:r>
      <w:proofErr w:type="spellStart"/>
      <w:r w:rsidRPr="00695CCA">
        <w:rPr>
          <w:rFonts w:ascii="Times New Roman" w:eastAsia="Times New Roman" w:hAnsi="Times New Roman" w:cs="Times New Roman"/>
          <w:sz w:val="24"/>
          <w:szCs w:val="24"/>
        </w:rPr>
        <w:t>contralateral</w:t>
      </w:r>
      <w:proofErr w:type="spellEnd"/>
      <w:r w:rsidRPr="00695CCA">
        <w:rPr>
          <w:rFonts w:ascii="Times New Roman" w:eastAsia="Times New Roman" w:hAnsi="Times New Roman" w:cs="Times New Roman"/>
          <w:sz w:val="24"/>
          <w:szCs w:val="24"/>
        </w:rPr>
        <w:t xml:space="preserve"> hip drop (</w:t>
      </w:r>
      <w:proofErr w:type="spellStart"/>
      <w:r w:rsidRPr="00695CCA">
        <w:rPr>
          <w:rFonts w:ascii="Times New Roman" w:eastAsia="Times New Roman" w:hAnsi="Times New Roman" w:cs="Times New Roman"/>
          <w:sz w:val="24"/>
          <w:szCs w:val="24"/>
        </w:rPr>
        <w:t>Trendelenburg</w:t>
      </w:r>
      <w:proofErr w:type="spellEnd"/>
      <w:r w:rsidRPr="00695CCA">
        <w:rPr>
          <w:rFonts w:ascii="Times New Roman" w:eastAsia="Times New Roman" w:hAnsi="Times New Roman" w:cs="Times New Roman"/>
          <w:sz w:val="24"/>
          <w:szCs w:val="24"/>
        </w:rPr>
        <w:t xml:space="preserve"> sign), or medial femur rotation (due to TFL and hip medial rotator dominance) may point to </w:t>
      </w:r>
      <w:r w:rsidRPr="00695CCA">
        <w:rPr>
          <w:rFonts w:ascii="Times New Roman" w:eastAsia="Times New Roman" w:hAnsi="Times New Roman" w:cs="Times New Roman"/>
          <w:sz w:val="24"/>
          <w:szCs w:val="24"/>
        </w:rPr>
        <w:lastRenderedPageBreak/>
        <w:t xml:space="preserve">weakness or inhibition of the lateral pelvic stabilizers. Additionally, excessive activity in the knee, </w:t>
      </w:r>
      <w:proofErr w:type="spellStart"/>
      <w:r w:rsidRPr="00695CCA">
        <w:rPr>
          <w:rFonts w:ascii="Times New Roman" w:eastAsia="Times New Roman" w:hAnsi="Times New Roman" w:cs="Times New Roman"/>
          <w:sz w:val="24"/>
          <w:szCs w:val="24"/>
        </w:rPr>
        <w:t>tibialis</w:t>
      </w:r>
      <w:proofErr w:type="spellEnd"/>
      <w:r w:rsidRPr="00695CCA">
        <w:rPr>
          <w:rFonts w:ascii="Times New Roman" w:eastAsia="Times New Roman" w:hAnsi="Times New Roman" w:cs="Times New Roman"/>
          <w:sz w:val="24"/>
          <w:szCs w:val="24"/>
        </w:rPr>
        <w:t xml:space="preserve"> anterior, or toes may indicate poor </w:t>
      </w:r>
      <w:proofErr w:type="spellStart"/>
      <w:r w:rsidRPr="00695CCA">
        <w:rPr>
          <w:rFonts w:ascii="Times New Roman" w:eastAsia="Times New Roman" w:hAnsi="Times New Roman" w:cs="Times New Roman"/>
          <w:sz w:val="24"/>
          <w:szCs w:val="24"/>
        </w:rPr>
        <w:t>proprioception</w:t>
      </w:r>
      <w:proofErr w:type="spellEnd"/>
      <w:r w:rsidRPr="00695CCA">
        <w:rPr>
          <w:rFonts w:ascii="Times New Roman" w:eastAsia="Times New Roman" w:hAnsi="Times New Roman" w:cs="Times New Roman"/>
          <w:sz w:val="24"/>
          <w:szCs w:val="24"/>
        </w:rPr>
        <w:t>.</w:t>
      </w:r>
    </w:p>
    <w:p w:rsidR="00F86823" w:rsidRPr="00695CCA" w:rsidRDefault="00F86823" w:rsidP="00F86823">
      <w:pPr>
        <w:numPr>
          <w:ilvl w:val="0"/>
          <w:numId w:val="4"/>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Static Balance (Quantitative Assessment)</w:t>
      </w:r>
      <w:proofErr w:type="gramStart"/>
      <w:r w:rsidRPr="00695CCA">
        <w:rPr>
          <w:rFonts w:ascii="Times New Roman" w:eastAsia="Times New Roman" w:hAnsi="Times New Roman" w:cs="Times New Roman"/>
          <w:b/>
          <w:bCs/>
          <w:sz w:val="24"/>
          <w:szCs w:val="24"/>
        </w:rPr>
        <w:t>::</w:t>
      </w:r>
      <w:proofErr w:type="gramEnd"/>
      <w:r w:rsidRPr="00695CCA">
        <w:rPr>
          <w:rFonts w:ascii="Times New Roman" w:eastAsia="Times New Roman" w:hAnsi="Times New Roman" w:cs="Times New Roman"/>
          <w:b/>
          <w:bCs/>
          <w:sz w:val="24"/>
          <w:szCs w:val="24"/>
        </w:rPr>
        <w:t xml:space="preserve"> </w:t>
      </w:r>
      <w:r w:rsidRPr="00695CCA">
        <w:rPr>
          <w:rFonts w:ascii="Times New Roman" w:eastAsia="Times New Roman" w:hAnsi="Times New Roman" w:cs="Times New Roman"/>
          <w:sz w:val="24"/>
          <w:szCs w:val="24"/>
        </w:rPr>
        <w:t>In this assessment, the patient performs the same task of standing on one leg, raising the opposite hip to 45° and flexing the knee to 90°. The patient is instructed to fix their gaze on a point directly in front and then close their eyes, attempting to balance for 30 seconds. The test is repeated up to five times per leg, recording the best time for each leg. The test is terminated if the patient opens their eyes, reaches with their arms, touches their non-weight-bearing foot to the stance leg, hops, or places their foot down. The following are the normative data for single-leg balance by age (Bohannon et al., 1984):</w:t>
      </w:r>
    </w:p>
    <w:p w:rsidR="00F86823" w:rsidRPr="00695CCA" w:rsidRDefault="00F86823" w:rsidP="00F86823">
      <w:pPr>
        <w:numPr>
          <w:ilvl w:val="1"/>
          <w:numId w:val="4"/>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20-49 years: 24-29 seconds</w:t>
      </w:r>
    </w:p>
    <w:p w:rsidR="00F86823" w:rsidRPr="00695CCA" w:rsidRDefault="00F86823" w:rsidP="00F86823">
      <w:pPr>
        <w:numPr>
          <w:ilvl w:val="1"/>
          <w:numId w:val="4"/>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50-59 years: 21 seconds</w:t>
      </w:r>
    </w:p>
    <w:p w:rsidR="00F86823" w:rsidRPr="00695CCA" w:rsidRDefault="00F86823" w:rsidP="00F86823">
      <w:pPr>
        <w:numPr>
          <w:ilvl w:val="1"/>
          <w:numId w:val="4"/>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60-69 years: 10 seconds</w:t>
      </w:r>
    </w:p>
    <w:p w:rsidR="00F86823" w:rsidRPr="00695CCA" w:rsidRDefault="00F86823" w:rsidP="00F86823">
      <w:pPr>
        <w:numPr>
          <w:ilvl w:val="1"/>
          <w:numId w:val="4"/>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70-79 years: 4 seconds</w:t>
      </w:r>
    </w:p>
    <w:p w:rsidR="00F86823" w:rsidRPr="00695CCA" w:rsidRDefault="00F86823" w:rsidP="00F86823">
      <w:pPr>
        <w:numPr>
          <w:ilvl w:val="0"/>
          <w:numId w:val="4"/>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Dynamic Balance Testing (</w:t>
      </w:r>
      <w:proofErr w:type="spellStart"/>
      <w:r w:rsidRPr="00695CCA">
        <w:rPr>
          <w:rFonts w:ascii="Times New Roman" w:eastAsia="Times New Roman" w:hAnsi="Times New Roman" w:cs="Times New Roman"/>
          <w:b/>
          <w:bCs/>
          <w:sz w:val="24"/>
          <w:szCs w:val="24"/>
        </w:rPr>
        <w:t>Janda’s</w:t>
      </w:r>
      <w:proofErr w:type="spellEnd"/>
      <w:r w:rsidRPr="00695CCA">
        <w:rPr>
          <w:rFonts w:ascii="Times New Roman" w:eastAsia="Times New Roman" w:hAnsi="Times New Roman" w:cs="Times New Roman"/>
          <w:b/>
          <w:bCs/>
          <w:sz w:val="24"/>
          <w:szCs w:val="24"/>
        </w:rPr>
        <w:t xml:space="preserve"> Perturbation Test)</w:t>
      </w:r>
      <w:proofErr w:type="gramStart"/>
      <w:r w:rsidRPr="00695CCA">
        <w:rPr>
          <w:rFonts w:ascii="Times New Roman" w:eastAsia="Times New Roman" w:hAnsi="Times New Roman" w:cs="Times New Roman"/>
          <w:b/>
          <w:bCs/>
          <w:sz w:val="24"/>
          <w:szCs w:val="24"/>
        </w:rPr>
        <w:t>::</w:t>
      </w:r>
      <w:proofErr w:type="gramEnd"/>
      <w:r w:rsidRPr="00695CCA">
        <w:rPr>
          <w:rFonts w:ascii="Times New Roman" w:eastAsia="Times New Roman" w:hAnsi="Times New Roman" w:cs="Times New Roman"/>
          <w:b/>
          <w:bCs/>
          <w:sz w:val="24"/>
          <w:szCs w:val="24"/>
        </w:rPr>
        <w:t xml:space="preserve"> </w:t>
      </w:r>
      <w:proofErr w:type="spellStart"/>
      <w:r w:rsidRPr="00695CCA">
        <w:rPr>
          <w:rFonts w:ascii="Times New Roman" w:eastAsia="Times New Roman" w:hAnsi="Times New Roman" w:cs="Times New Roman"/>
          <w:sz w:val="24"/>
          <w:szCs w:val="24"/>
        </w:rPr>
        <w:t>Janda</w:t>
      </w:r>
      <w:proofErr w:type="spellEnd"/>
      <w:r w:rsidRPr="00695CCA">
        <w:rPr>
          <w:rFonts w:ascii="Times New Roman" w:eastAsia="Times New Roman" w:hAnsi="Times New Roman" w:cs="Times New Roman"/>
          <w:sz w:val="24"/>
          <w:szCs w:val="24"/>
        </w:rPr>
        <w:t xml:space="preserve"> also described a dynamic balance test in which a small, unexpected displacement was applied to the sacrum of patients while they were standing quietly. The perturbation was not anticipated by the patients, preventing any preemptive bracing. This test provided valuable insight into the </w:t>
      </w:r>
      <w:proofErr w:type="spellStart"/>
      <w:r w:rsidRPr="00695CCA">
        <w:rPr>
          <w:rFonts w:ascii="Times New Roman" w:eastAsia="Times New Roman" w:hAnsi="Times New Roman" w:cs="Times New Roman"/>
          <w:sz w:val="24"/>
          <w:szCs w:val="24"/>
        </w:rPr>
        <w:t>sensorimotor</w:t>
      </w:r>
      <w:proofErr w:type="spellEnd"/>
      <w:r w:rsidRPr="00695CCA">
        <w:rPr>
          <w:rFonts w:ascii="Times New Roman" w:eastAsia="Times New Roman" w:hAnsi="Times New Roman" w:cs="Times New Roman"/>
          <w:sz w:val="24"/>
          <w:szCs w:val="24"/>
        </w:rPr>
        <w:t xml:space="preserve"> system’s ability to process dynamic balance. The clinician assessed the dominant strategy the patient used to respond to the perturbation, including the depth of forward displacement, the time it took to regain equilibrium, and the overall quality of the response.</w:t>
      </w:r>
    </w:p>
    <w:p w:rsidR="00F86823" w:rsidRDefault="00F86823" w:rsidP="00F86823">
      <w:pPr>
        <w:spacing w:after="0" w:line="480" w:lineRule="auto"/>
        <w:jc w:val="center"/>
        <w:rPr>
          <w:rFonts w:ascii="Times New Roman" w:eastAsia="Times New Roman" w:hAnsi="Times New Roman" w:cs="Times New Roman"/>
          <w:sz w:val="24"/>
          <w:szCs w:val="24"/>
        </w:rPr>
      </w:pPr>
      <w:r w:rsidRPr="00695CCA">
        <w:rPr>
          <w:rFonts w:ascii="Times New Roman" w:eastAsia="Times New Roman" w:hAnsi="Times New Roman" w:cs="Times New Roman"/>
          <w:noProof/>
          <w:sz w:val="24"/>
          <w:szCs w:val="24"/>
        </w:rPr>
        <w:lastRenderedPageBreak/>
        <w:drawing>
          <wp:inline distT="0" distB="0" distL="0" distR="0">
            <wp:extent cx="2238375" cy="3962400"/>
            <wp:effectExtent l="19050" t="0" r="9525" b="0"/>
            <wp:docPr id="24"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
                    <a:srcRect/>
                    <a:stretch>
                      <a:fillRect/>
                    </a:stretch>
                  </pic:blipFill>
                  <pic:spPr bwMode="auto">
                    <a:xfrm>
                      <a:off x="0" y="0"/>
                      <a:ext cx="2238375" cy="3962400"/>
                    </a:xfrm>
                    <a:prstGeom prst="rect">
                      <a:avLst/>
                    </a:prstGeom>
                    <a:noFill/>
                    <a:ln w="9525">
                      <a:noFill/>
                      <a:miter lim="800000"/>
                      <a:headEnd/>
                      <a:tailEnd/>
                    </a:ln>
                  </pic:spPr>
                </pic:pic>
              </a:graphicData>
            </a:graphic>
          </wp:inline>
        </w:drawing>
      </w:r>
    </w:p>
    <w:p w:rsidR="00F86823" w:rsidRPr="006626B8" w:rsidRDefault="00F86823" w:rsidP="00F86823">
      <w:pPr>
        <w:spacing w:after="0" w:line="480" w:lineRule="auto"/>
        <w:jc w:val="both"/>
        <w:rPr>
          <w:rFonts w:ascii="Times New Roman" w:eastAsia="Times New Roman" w:hAnsi="Times New Roman" w:cs="Times New Roman"/>
          <w:b/>
          <w:bCs/>
          <w:color w:val="000000" w:themeColor="text1"/>
          <w:sz w:val="24"/>
          <w:szCs w:val="24"/>
        </w:rPr>
      </w:pPr>
      <w:r w:rsidRPr="006626B8">
        <w:rPr>
          <w:rFonts w:ascii="Times New Roman" w:hAnsi="Times New Roman" w:cs="Times New Roman"/>
          <w:sz w:val="24"/>
          <w:szCs w:val="24"/>
        </w:rPr>
        <w:t xml:space="preserve">Image reproduced with permission from: </w:t>
      </w:r>
      <w:r>
        <w:rPr>
          <w:rFonts w:ascii="Times New Roman" w:hAnsi="Times New Roman" w:cs="Times New Roman"/>
          <w:sz w:val="24"/>
          <w:szCs w:val="24"/>
        </w:rPr>
        <w:t>“</w:t>
      </w:r>
      <w:r w:rsidRPr="006626B8">
        <w:rPr>
          <w:rFonts w:ascii="Times New Roman" w:hAnsi="Times New Roman" w:cs="Times New Roman"/>
          <w:sz w:val="24"/>
          <w:szCs w:val="24"/>
        </w:rPr>
        <w:t xml:space="preserve">Page P, Frank CC, Lardner R. </w:t>
      </w:r>
      <w:r w:rsidRPr="006626B8">
        <w:rPr>
          <w:rStyle w:val="Emphasis"/>
          <w:rFonts w:ascii="Times New Roman" w:hAnsi="Times New Roman" w:cs="Times New Roman"/>
          <w:sz w:val="24"/>
          <w:szCs w:val="24"/>
        </w:rPr>
        <w:t xml:space="preserve">Functional Anatomy of the Spine: </w:t>
      </w:r>
      <w:proofErr w:type="gramStart"/>
      <w:r w:rsidRPr="006626B8">
        <w:rPr>
          <w:rStyle w:val="Emphasis"/>
          <w:rFonts w:ascii="Times New Roman" w:hAnsi="Times New Roman" w:cs="Times New Roman"/>
          <w:sz w:val="24"/>
          <w:szCs w:val="24"/>
        </w:rPr>
        <w:t>A</w:t>
      </w:r>
      <w:proofErr w:type="gramEnd"/>
      <w:r w:rsidRPr="006626B8">
        <w:rPr>
          <w:rStyle w:val="Emphasis"/>
          <w:rFonts w:ascii="Times New Roman" w:hAnsi="Times New Roman" w:cs="Times New Roman"/>
          <w:sz w:val="24"/>
          <w:szCs w:val="24"/>
        </w:rPr>
        <w:t xml:space="preserve"> Guide to Evaluation and Manual Treatment of Functional Disorders</w:t>
      </w:r>
      <w:r w:rsidRPr="006626B8">
        <w:rPr>
          <w:rFonts w:ascii="Times New Roman" w:hAnsi="Times New Roman" w:cs="Times New Roman"/>
          <w:sz w:val="24"/>
          <w:szCs w:val="24"/>
        </w:rPr>
        <w:t xml:space="preserve">. 2nd ed. Champaign (IL): Human Kinetics; 2009. Available from: </w:t>
      </w:r>
      <w:hyperlink r:id="rId6" w:tgtFrame="_new" w:history="1">
        <w:r w:rsidRPr="006626B8">
          <w:rPr>
            <w:rStyle w:val="Hyperlink"/>
            <w:rFonts w:ascii="Times New Roman" w:hAnsi="Times New Roman" w:cs="Times New Roman"/>
            <w:sz w:val="24"/>
            <w:szCs w:val="24"/>
          </w:rPr>
          <w:t>https://us.humankinetics.com/products/functional-anatomy-of-the-spine</w:t>
        </w:r>
      </w:hyperlink>
      <w:r w:rsidRPr="006626B8">
        <w:rPr>
          <w:rFonts w:ascii="Times New Roman" w:hAnsi="Times New Roman" w:cs="Times New Roman"/>
          <w:sz w:val="24"/>
          <w:szCs w:val="24"/>
        </w:rPr>
        <w:t>."</w:t>
      </w:r>
    </w:p>
    <w:p w:rsidR="00F86823" w:rsidRPr="00695CCA" w:rsidRDefault="00F86823" w:rsidP="00F86823">
      <w:pPr>
        <w:spacing w:after="0" w:line="480" w:lineRule="auto"/>
        <w:jc w:val="both"/>
        <w:rPr>
          <w:rFonts w:ascii="Times New Roman" w:eastAsia="Times New Roman" w:hAnsi="Times New Roman" w:cs="Times New Roman"/>
          <w:b/>
          <w:bCs/>
          <w:sz w:val="24"/>
          <w:szCs w:val="24"/>
        </w:rPr>
      </w:pPr>
      <w:r w:rsidRPr="00695CCA">
        <w:rPr>
          <w:rFonts w:ascii="Times New Roman" w:eastAsia="Times New Roman" w:hAnsi="Times New Roman" w:cs="Times New Roman"/>
          <w:b/>
          <w:bCs/>
          <w:sz w:val="24"/>
          <w:szCs w:val="24"/>
        </w:rPr>
        <w:t>Neuromuscular Control in Posture and Joint Stability</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“Neuromuscular” emphasizes the tight coupling of sensory feedback and motor output via the CNS to regulate skeletal muscles. In functional movement, muscles not only generate motion but also act as stabilizers. Thus, neuromuscular control is the automatic activation of these stabilizing muscles—both globally for whole</w:t>
      </w:r>
      <w:r w:rsidRPr="00695CCA">
        <w:rPr>
          <w:rFonts w:ascii="Cambria Math" w:eastAsia="Times New Roman" w:hAnsi="Cambria Math" w:cs="Times New Roman"/>
          <w:sz w:val="24"/>
          <w:szCs w:val="24"/>
        </w:rPr>
        <w:t>‐</w:t>
      </w:r>
      <w:r w:rsidRPr="00695CCA">
        <w:rPr>
          <w:rFonts w:ascii="Times New Roman" w:eastAsia="Times New Roman" w:hAnsi="Times New Roman" w:cs="Times New Roman"/>
          <w:sz w:val="24"/>
          <w:szCs w:val="24"/>
        </w:rPr>
        <w:t xml:space="preserve">body balance and locally at specific joints—to anticipate and respond to loading (Riemann &amp; </w:t>
      </w:r>
      <w:proofErr w:type="spellStart"/>
      <w:r w:rsidRPr="00695CCA">
        <w:rPr>
          <w:rFonts w:ascii="Times New Roman" w:eastAsia="Times New Roman" w:hAnsi="Times New Roman" w:cs="Times New Roman"/>
          <w:sz w:val="24"/>
          <w:szCs w:val="24"/>
        </w:rPr>
        <w:t>Lephart</w:t>
      </w:r>
      <w:proofErr w:type="spellEnd"/>
      <w:r w:rsidRPr="00695CCA">
        <w:rPr>
          <w:rFonts w:ascii="Times New Roman" w:eastAsia="Times New Roman" w:hAnsi="Times New Roman" w:cs="Times New Roman"/>
          <w:sz w:val="24"/>
          <w:szCs w:val="24"/>
        </w:rPr>
        <w:t xml:space="preserve"> 2002a).</w:t>
      </w:r>
    </w:p>
    <w:p w:rsidR="00F86823" w:rsidRDefault="00F86823" w:rsidP="00F86823">
      <w:pPr>
        <w:spacing w:after="0" w:line="480" w:lineRule="auto"/>
        <w:jc w:val="both"/>
        <w:rPr>
          <w:rFonts w:ascii="Times New Roman" w:eastAsia="Times New Roman" w:hAnsi="Times New Roman" w:cs="Times New Roman"/>
          <w:b/>
          <w:bCs/>
          <w:sz w:val="24"/>
          <w:szCs w:val="24"/>
        </w:rPr>
      </w:pPr>
    </w:p>
    <w:p w:rsidR="00F86823" w:rsidRDefault="00F86823" w:rsidP="00F8682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86823" w:rsidRPr="00695CCA" w:rsidRDefault="00F86823" w:rsidP="00F86823">
      <w:pPr>
        <w:spacing w:after="0" w:line="480" w:lineRule="auto"/>
        <w:jc w:val="both"/>
        <w:rPr>
          <w:rFonts w:ascii="Times New Roman" w:eastAsia="Times New Roman" w:hAnsi="Times New Roman" w:cs="Times New Roman"/>
          <w:b/>
          <w:bCs/>
          <w:sz w:val="24"/>
          <w:szCs w:val="24"/>
        </w:rPr>
      </w:pPr>
      <w:r w:rsidRPr="00695CCA">
        <w:rPr>
          <w:rFonts w:ascii="Times New Roman" w:eastAsia="Times New Roman" w:hAnsi="Times New Roman" w:cs="Times New Roman"/>
          <w:b/>
          <w:bCs/>
          <w:sz w:val="24"/>
          <w:szCs w:val="24"/>
        </w:rPr>
        <w:lastRenderedPageBreak/>
        <w:t>Postural Stability</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Postural stability—or balance—is the ability to keep the body’s center of gravity (COG) within its base of support (BOS), conceptualized as an inverted cone. Stability is maintained when the COG stays inside the BOS; as it approaches the cone’s edges, balance diminishes. Achieving this requires seamless integration of:</w:t>
      </w:r>
    </w:p>
    <w:p w:rsidR="00F86823" w:rsidRPr="00695CCA" w:rsidRDefault="00F86823" w:rsidP="00F86823">
      <w:pPr>
        <w:numPr>
          <w:ilvl w:val="0"/>
          <w:numId w:val="1"/>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Visual input</w:t>
      </w:r>
      <w:r w:rsidRPr="00695CCA">
        <w:rPr>
          <w:rFonts w:ascii="Times New Roman" w:eastAsia="Times New Roman" w:hAnsi="Times New Roman" w:cs="Times New Roman"/>
          <w:sz w:val="24"/>
          <w:szCs w:val="24"/>
        </w:rPr>
        <w:t xml:space="preserve"> for spatial orientation and horizon reference</w:t>
      </w:r>
    </w:p>
    <w:p w:rsidR="00F86823" w:rsidRPr="00695CCA" w:rsidRDefault="00F86823" w:rsidP="00F86823">
      <w:pPr>
        <w:numPr>
          <w:ilvl w:val="0"/>
          <w:numId w:val="1"/>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Vestibular input</w:t>
      </w:r>
      <w:r w:rsidRPr="00695CCA">
        <w:rPr>
          <w:rFonts w:ascii="Times New Roman" w:eastAsia="Times New Roman" w:hAnsi="Times New Roman" w:cs="Times New Roman"/>
          <w:sz w:val="24"/>
          <w:szCs w:val="24"/>
        </w:rPr>
        <w:t xml:space="preserve"> from semicircular canals to sense head motion and position</w:t>
      </w:r>
    </w:p>
    <w:p w:rsidR="00F86823" w:rsidRPr="00695CCA" w:rsidRDefault="00F86823" w:rsidP="00F86823">
      <w:pPr>
        <w:numPr>
          <w:ilvl w:val="0"/>
          <w:numId w:val="1"/>
        </w:numPr>
        <w:spacing w:after="0" w:line="480" w:lineRule="auto"/>
        <w:jc w:val="both"/>
        <w:rPr>
          <w:rFonts w:ascii="Times New Roman" w:eastAsia="Times New Roman" w:hAnsi="Times New Roman" w:cs="Times New Roman"/>
          <w:sz w:val="24"/>
          <w:szCs w:val="24"/>
        </w:rPr>
      </w:pPr>
      <w:proofErr w:type="spellStart"/>
      <w:r w:rsidRPr="00695CCA">
        <w:rPr>
          <w:rFonts w:ascii="Times New Roman" w:eastAsia="Times New Roman" w:hAnsi="Times New Roman" w:cs="Times New Roman"/>
          <w:b/>
          <w:bCs/>
          <w:sz w:val="24"/>
          <w:szCs w:val="24"/>
        </w:rPr>
        <w:t>Somatosensory</w:t>
      </w:r>
      <w:proofErr w:type="spellEnd"/>
      <w:r w:rsidRPr="00695CCA">
        <w:rPr>
          <w:rFonts w:ascii="Times New Roman" w:eastAsia="Times New Roman" w:hAnsi="Times New Roman" w:cs="Times New Roman"/>
          <w:b/>
          <w:bCs/>
          <w:sz w:val="24"/>
          <w:szCs w:val="24"/>
        </w:rPr>
        <w:t xml:space="preserve"> input</w:t>
      </w:r>
      <w:r w:rsidRPr="00695CCA">
        <w:rPr>
          <w:rFonts w:ascii="Times New Roman" w:eastAsia="Times New Roman" w:hAnsi="Times New Roman" w:cs="Times New Roman"/>
          <w:sz w:val="24"/>
          <w:szCs w:val="24"/>
        </w:rPr>
        <w:t xml:space="preserve"> (</w:t>
      </w:r>
      <w:proofErr w:type="spellStart"/>
      <w:r w:rsidRPr="00695CCA">
        <w:rPr>
          <w:rFonts w:ascii="Times New Roman" w:eastAsia="Times New Roman" w:hAnsi="Times New Roman" w:cs="Times New Roman"/>
          <w:sz w:val="24"/>
          <w:szCs w:val="24"/>
        </w:rPr>
        <w:t>proprioception</w:t>
      </w:r>
      <w:proofErr w:type="spellEnd"/>
      <w:r w:rsidRPr="00695CCA">
        <w:rPr>
          <w:rFonts w:ascii="Times New Roman" w:eastAsia="Times New Roman" w:hAnsi="Times New Roman" w:cs="Times New Roman"/>
          <w:sz w:val="24"/>
          <w:szCs w:val="24"/>
        </w:rPr>
        <w:t>, touch, pressure) from the periphery</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The CNS processes these afferents to trigger coordinated postural adjustments, with attention and cognitive demands further shaping stability responses. Cognition can significantly influence postural stability (</w:t>
      </w:r>
      <w:proofErr w:type="spellStart"/>
      <w:r w:rsidRPr="00695CCA">
        <w:rPr>
          <w:rFonts w:ascii="Times New Roman" w:eastAsia="Times New Roman" w:hAnsi="Times New Roman" w:cs="Times New Roman"/>
          <w:sz w:val="24"/>
          <w:szCs w:val="24"/>
        </w:rPr>
        <w:t>Shumway</w:t>
      </w:r>
      <w:proofErr w:type="spellEnd"/>
      <w:r w:rsidRPr="00695CCA">
        <w:rPr>
          <w:rFonts w:ascii="Times New Roman" w:eastAsia="Times New Roman" w:hAnsi="Times New Roman" w:cs="Times New Roman"/>
          <w:sz w:val="24"/>
          <w:szCs w:val="24"/>
        </w:rPr>
        <w:t xml:space="preserve">-Cook &amp; </w:t>
      </w:r>
      <w:proofErr w:type="spellStart"/>
      <w:r w:rsidRPr="00695CCA">
        <w:rPr>
          <w:rFonts w:ascii="Times New Roman" w:eastAsia="Times New Roman" w:hAnsi="Times New Roman" w:cs="Times New Roman"/>
          <w:sz w:val="24"/>
          <w:szCs w:val="24"/>
        </w:rPr>
        <w:t>Woolacott</w:t>
      </w:r>
      <w:proofErr w:type="spellEnd"/>
      <w:r w:rsidRPr="00695CCA">
        <w:rPr>
          <w:rFonts w:ascii="Times New Roman" w:eastAsia="Times New Roman" w:hAnsi="Times New Roman" w:cs="Times New Roman"/>
          <w:sz w:val="24"/>
          <w:szCs w:val="24"/>
        </w:rPr>
        <w:t xml:space="preserve"> 2000; </w:t>
      </w:r>
      <w:proofErr w:type="spellStart"/>
      <w:r w:rsidRPr="00695CCA">
        <w:rPr>
          <w:rFonts w:ascii="Times New Roman" w:eastAsia="Times New Roman" w:hAnsi="Times New Roman" w:cs="Times New Roman"/>
          <w:sz w:val="24"/>
          <w:szCs w:val="24"/>
        </w:rPr>
        <w:t>Shumway</w:t>
      </w:r>
      <w:proofErr w:type="spellEnd"/>
      <w:r w:rsidRPr="00695CCA">
        <w:rPr>
          <w:rFonts w:ascii="Times New Roman" w:eastAsia="Times New Roman" w:hAnsi="Times New Roman" w:cs="Times New Roman"/>
          <w:sz w:val="24"/>
          <w:szCs w:val="24"/>
        </w:rPr>
        <w:t>-Cook et al. 1997). Since maintaining postural stability requires cognitive resources for processing sensory input, any additional cognitive tasks can reduce one’s ability to stabilize posture. This information is continuously processed and evaluated in the CNS, producing motor output to maintain balance, occurring automatically in a feedback loop (figure 2.4).</w:t>
      </w:r>
    </w:p>
    <w:p w:rsidR="00F86823" w:rsidRPr="00695CCA" w:rsidRDefault="00F86823" w:rsidP="00F86823">
      <w:pPr>
        <w:spacing w:after="0" w:line="480" w:lineRule="auto"/>
        <w:jc w:val="both"/>
        <w:rPr>
          <w:rFonts w:ascii="Times New Roman" w:eastAsia="Times New Roman" w:hAnsi="Times New Roman" w:cs="Times New Roman"/>
          <w:b/>
          <w:bCs/>
          <w:sz w:val="24"/>
          <w:szCs w:val="24"/>
        </w:rPr>
      </w:pPr>
      <w:r w:rsidRPr="00695CCA">
        <w:rPr>
          <w:rFonts w:ascii="Times New Roman" w:eastAsia="Times New Roman" w:hAnsi="Times New Roman" w:cs="Times New Roman"/>
          <w:b/>
          <w:bCs/>
          <w:sz w:val="24"/>
          <w:szCs w:val="24"/>
        </w:rPr>
        <w:t>Automatic Postural Responses (APRs)</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 xml:space="preserve">Postural responses, known as automatic postural reactions (APRs), are triggered to maintain stability. These responses are controlled at a </w:t>
      </w:r>
      <w:proofErr w:type="spellStart"/>
      <w:r w:rsidRPr="00695CCA">
        <w:rPr>
          <w:rFonts w:ascii="Times New Roman" w:eastAsia="Times New Roman" w:hAnsi="Times New Roman" w:cs="Times New Roman"/>
          <w:sz w:val="24"/>
          <w:szCs w:val="24"/>
        </w:rPr>
        <w:t>subcortical</w:t>
      </w:r>
      <w:proofErr w:type="spellEnd"/>
      <w:r w:rsidRPr="00695CCA">
        <w:rPr>
          <w:rFonts w:ascii="Times New Roman" w:eastAsia="Times New Roman" w:hAnsi="Times New Roman" w:cs="Times New Roman"/>
          <w:sz w:val="24"/>
          <w:szCs w:val="24"/>
        </w:rPr>
        <w:t xml:space="preserve"> level, primarily by the cerebellum, and occur subconsciously, before voluntary movement. They are not modifiable by conscious effort (</w:t>
      </w:r>
      <w:proofErr w:type="spellStart"/>
      <w:r w:rsidRPr="00695CCA">
        <w:rPr>
          <w:rFonts w:ascii="Times New Roman" w:eastAsia="Times New Roman" w:hAnsi="Times New Roman" w:cs="Times New Roman"/>
          <w:sz w:val="24"/>
          <w:szCs w:val="24"/>
        </w:rPr>
        <w:t>Cordo</w:t>
      </w:r>
      <w:proofErr w:type="spellEnd"/>
      <w:r w:rsidRPr="00695CCA">
        <w:rPr>
          <w:rFonts w:ascii="Times New Roman" w:eastAsia="Times New Roman" w:hAnsi="Times New Roman" w:cs="Times New Roman"/>
          <w:sz w:val="24"/>
          <w:szCs w:val="24"/>
        </w:rPr>
        <w:t xml:space="preserve"> &amp; </w:t>
      </w:r>
      <w:proofErr w:type="spellStart"/>
      <w:r w:rsidRPr="00695CCA">
        <w:rPr>
          <w:rFonts w:ascii="Times New Roman" w:eastAsia="Times New Roman" w:hAnsi="Times New Roman" w:cs="Times New Roman"/>
          <w:sz w:val="24"/>
          <w:szCs w:val="24"/>
        </w:rPr>
        <w:t>Nashner</w:t>
      </w:r>
      <w:proofErr w:type="spellEnd"/>
      <w:r w:rsidRPr="00695CCA">
        <w:rPr>
          <w:rFonts w:ascii="Times New Roman" w:eastAsia="Times New Roman" w:hAnsi="Times New Roman" w:cs="Times New Roman"/>
          <w:sz w:val="24"/>
          <w:szCs w:val="24"/>
        </w:rPr>
        <w:t xml:space="preserve"> 1982). APRs involve three primary balance strategies, which are activated progressively to realign the COG within the BOS:</w:t>
      </w:r>
    </w:p>
    <w:p w:rsidR="00F86823" w:rsidRPr="00695CCA" w:rsidRDefault="00F86823" w:rsidP="00F86823">
      <w:pPr>
        <w:numPr>
          <w:ilvl w:val="0"/>
          <w:numId w:val="2"/>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Ankle Strategy (figure 2.5a)</w:t>
      </w:r>
      <w:r w:rsidRPr="00695CCA">
        <w:rPr>
          <w:rFonts w:ascii="Times New Roman" w:eastAsia="Times New Roman" w:hAnsi="Times New Roman" w:cs="Times New Roman"/>
          <w:sz w:val="24"/>
          <w:szCs w:val="24"/>
        </w:rPr>
        <w:t xml:space="preserve">: Small shifts in the COG are corrected by activating the ankle muscles to reposition the COG over the BOS. This occurs distally </w:t>
      </w:r>
      <w:proofErr w:type="gramStart"/>
      <w:r w:rsidRPr="00695CCA">
        <w:rPr>
          <w:rFonts w:ascii="Times New Roman" w:eastAsia="Times New Roman" w:hAnsi="Times New Roman" w:cs="Times New Roman"/>
          <w:sz w:val="24"/>
          <w:szCs w:val="24"/>
        </w:rPr>
        <w:t>to</w:t>
      </w:r>
      <w:proofErr w:type="gramEnd"/>
      <w:r w:rsidRPr="00695CCA">
        <w:rPr>
          <w:rFonts w:ascii="Times New Roman" w:eastAsia="Times New Roman" w:hAnsi="Times New Roman" w:cs="Times New Roman"/>
          <w:sz w:val="24"/>
          <w:szCs w:val="24"/>
        </w:rPr>
        <w:t xml:space="preserve"> proximally, </w:t>
      </w:r>
      <w:r w:rsidRPr="00695CCA">
        <w:rPr>
          <w:rFonts w:ascii="Times New Roman" w:eastAsia="Times New Roman" w:hAnsi="Times New Roman" w:cs="Times New Roman"/>
          <w:sz w:val="24"/>
          <w:szCs w:val="24"/>
        </w:rPr>
        <w:lastRenderedPageBreak/>
        <w:t>with synchronized movement of the head and hips, often when standing on unstable surfaces like foam pads.</w:t>
      </w:r>
    </w:p>
    <w:p w:rsidR="00F86823" w:rsidRPr="00695CCA" w:rsidRDefault="00F86823" w:rsidP="00F86823">
      <w:pPr>
        <w:numPr>
          <w:ilvl w:val="0"/>
          <w:numId w:val="2"/>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Hip Strategy (figure 2.5b)</w:t>
      </w:r>
      <w:r w:rsidRPr="00695CCA">
        <w:rPr>
          <w:rFonts w:ascii="Times New Roman" w:eastAsia="Times New Roman" w:hAnsi="Times New Roman" w:cs="Times New Roman"/>
          <w:sz w:val="24"/>
          <w:szCs w:val="24"/>
        </w:rPr>
        <w:t xml:space="preserve">: Larger shifts in the COG require a </w:t>
      </w:r>
      <w:proofErr w:type="spellStart"/>
      <w:r w:rsidRPr="00695CCA">
        <w:rPr>
          <w:rFonts w:ascii="Times New Roman" w:eastAsia="Times New Roman" w:hAnsi="Times New Roman" w:cs="Times New Roman"/>
          <w:sz w:val="24"/>
          <w:szCs w:val="24"/>
        </w:rPr>
        <w:t>multisegmental</w:t>
      </w:r>
      <w:proofErr w:type="spellEnd"/>
      <w:r w:rsidRPr="00695CCA">
        <w:rPr>
          <w:rFonts w:ascii="Times New Roman" w:eastAsia="Times New Roman" w:hAnsi="Times New Roman" w:cs="Times New Roman"/>
          <w:sz w:val="24"/>
          <w:szCs w:val="24"/>
        </w:rPr>
        <w:t xml:space="preserve"> correction at the hips. This strategy moves proximally </w:t>
      </w:r>
      <w:proofErr w:type="gramStart"/>
      <w:r w:rsidRPr="00695CCA">
        <w:rPr>
          <w:rFonts w:ascii="Times New Roman" w:eastAsia="Times New Roman" w:hAnsi="Times New Roman" w:cs="Times New Roman"/>
          <w:sz w:val="24"/>
          <w:szCs w:val="24"/>
        </w:rPr>
        <w:t>to</w:t>
      </w:r>
      <w:proofErr w:type="gramEnd"/>
      <w:r w:rsidRPr="00695CCA">
        <w:rPr>
          <w:rFonts w:ascii="Times New Roman" w:eastAsia="Times New Roman" w:hAnsi="Times New Roman" w:cs="Times New Roman"/>
          <w:sz w:val="24"/>
          <w:szCs w:val="24"/>
        </w:rPr>
        <w:t xml:space="preserve"> distally, with the head and hips moving asynchronously, often used when standing on narrow surfaces.</w:t>
      </w:r>
    </w:p>
    <w:p w:rsidR="00F86823" w:rsidRPr="00695CCA" w:rsidRDefault="00F86823" w:rsidP="00F86823">
      <w:pPr>
        <w:numPr>
          <w:ilvl w:val="0"/>
          <w:numId w:val="2"/>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Step Strategy (figure 2.5c)</w:t>
      </w:r>
      <w:r w:rsidRPr="00695CCA">
        <w:rPr>
          <w:rFonts w:ascii="Times New Roman" w:eastAsia="Times New Roman" w:hAnsi="Times New Roman" w:cs="Times New Roman"/>
          <w:sz w:val="24"/>
          <w:szCs w:val="24"/>
        </w:rPr>
        <w:t>: When the ankle or hip strategies fail, a step is taken to reposition the BOS beneath the COG.</w:t>
      </w:r>
    </w:p>
    <w:p w:rsidR="00F86823" w:rsidRPr="00695CCA" w:rsidRDefault="00F86823" w:rsidP="00F86823">
      <w:pPr>
        <w:spacing w:after="0" w:line="480" w:lineRule="auto"/>
        <w:jc w:val="both"/>
        <w:rPr>
          <w:rFonts w:ascii="Times New Roman" w:eastAsia="Times New Roman" w:hAnsi="Times New Roman" w:cs="Times New Roman"/>
          <w:b/>
          <w:bCs/>
          <w:sz w:val="24"/>
          <w:szCs w:val="24"/>
        </w:rPr>
      </w:pPr>
      <w:r w:rsidRPr="00695CCA">
        <w:rPr>
          <w:rFonts w:ascii="Times New Roman" w:eastAsia="Times New Roman" w:hAnsi="Times New Roman" w:cs="Times New Roman"/>
          <w:b/>
          <w:bCs/>
          <w:sz w:val="24"/>
          <w:szCs w:val="24"/>
        </w:rPr>
        <w:t>Functional Joint Stabilization</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Achieving joint stability requires a balance between agonist and antagonist muscles to assist ligaments in maintaining stability and ensuring even pressure distribution across the joint surfaces (</w:t>
      </w:r>
      <w:proofErr w:type="spellStart"/>
      <w:r w:rsidRPr="00695CCA">
        <w:rPr>
          <w:rFonts w:ascii="Times New Roman" w:eastAsia="Times New Roman" w:hAnsi="Times New Roman" w:cs="Times New Roman"/>
          <w:sz w:val="24"/>
          <w:szCs w:val="24"/>
        </w:rPr>
        <w:t>Baratta</w:t>
      </w:r>
      <w:proofErr w:type="spellEnd"/>
      <w:r w:rsidRPr="00695CCA">
        <w:rPr>
          <w:rFonts w:ascii="Times New Roman" w:eastAsia="Times New Roman" w:hAnsi="Times New Roman" w:cs="Times New Roman"/>
          <w:sz w:val="24"/>
          <w:szCs w:val="24"/>
        </w:rPr>
        <w:t xml:space="preserve"> et al. 1988). Joint stability involves both static and dynamic components:</w:t>
      </w:r>
    </w:p>
    <w:p w:rsidR="00F86823" w:rsidRPr="00695CCA" w:rsidRDefault="00F86823" w:rsidP="00F86823">
      <w:pPr>
        <w:numPr>
          <w:ilvl w:val="0"/>
          <w:numId w:val="3"/>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Static stability</w:t>
      </w:r>
      <w:r w:rsidRPr="00695CCA">
        <w:rPr>
          <w:rFonts w:ascii="Times New Roman" w:eastAsia="Times New Roman" w:hAnsi="Times New Roman" w:cs="Times New Roman"/>
          <w:sz w:val="24"/>
          <w:szCs w:val="24"/>
        </w:rPr>
        <w:t xml:space="preserve"> comes from passive structures such as bone alignment, ligaments, and joint capsules.</w:t>
      </w:r>
    </w:p>
    <w:p w:rsidR="00F86823" w:rsidRPr="00695CCA" w:rsidRDefault="00F86823" w:rsidP="00F86823">
      <w:pPr>
        <w:numPr>
          <w:ilvl w:val="0"/>
          <w:numId w:val="3"/>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Dynamic stability</w:t>
      </w:r>
      <w:r w:rsidRPr="00695CCA">
        <w:rPr>
          <w:rFonts w:ascii="Times New Roman" w:eastAsia="Times New Roman" w:hAnsi="Times New Roman" w:cs="Times New Roman"/>
          <w:sz w:val="24"/>
          <w:szCs w:val="24"/>
        </w:rPr>
        <w:t>, or functional joint stabilization, is achieved through muscular contractions.</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 xml:space="preserve">Research by </w:t>
      </w:r>
      <w:proofErr w:type="spellStart"/>
      <w:r w:rsidRPr="00695CCA">
        <w:rPr>
          <w:rFonts w:ascii="Times New Roman" w:eastAsia="Times New Roman" w:hAnsi="Times New Roman" w:cs="Times New Roman"/>
          <w:sz w:val="24"/>
          <w:szCs w:val="24"/>
        </w:rPr>
        <w:t>Cholewicki</w:t>
      </w:r>
      <w:proofErr w:type="spellEnd"/>
      <w:r w:rsidRPr="00695CCA">
        <w:rPr>
          <w:rFonts w:ascii="Times New Roman" w:eastAsia="Times New Roman" w:hAnsi="Times New Roman" w:cs="Times New Roman"/>
          <w:sz w:val="24"/>
          <w:szCs w:val="24"/>
        </w:rPr>
        <w:t xml:space="preserve">, Panjabi, and </w:t>
      </w:r>
      <w:proofErr w:type="spellStart"/>
      <w:r w:rsidRPr="00695CCA">
        <w:rPr>
          <w:rFonts w:ascii="Times New Roman" w:eastAsia="Times New Roman" w:hAnsi="Times New Roman" w:cs="Times New Roman"/>
          <w:sz w:val="24"/>
          <w:szCs w:val="24"/>
        </w:rPr>
        <w:t>Khachatryan</w:t>
      </w:r>
      <w:proofErr w:type="spellEnd"/>
      <w:r w:rsidRPr="00695CCA">
        <w:rPr>
          <w:rFonts w:ascii="Times New Roman" w:eastAsia="Times New Roman" w:hAnsi="Times New Roman" w:cs="Times New Roman"/>
          <w:sz w:val="24"/>
          <w:szCs w:val="24"/>
        </w:rPr>
        <w:t xml:space="preserve"> (1997) demonstrated that the trunk flexors and extensors </w:t>
      </w:r>
      <w:proofErr w:type="spellStart"/>
      <w:r w:rsidRPr="00695CCA">
        <w:rPr>
          <w:rFonts w:ascii="Times New Roman" w:eastAsia="Times New Roman" w:hAnsi="Times New Roman" w:cs="Times New Roman"/>
          <w:sz w:val="24"/>
          <w:szCs w:val="24"/>
        </w:rPr>
        <w:t>cocontract</w:t>
      </w:r>
      <w:proofErr w:type="spellEnd"/>
      <w:r w:rsidRPr="00695CCA">
        <w:rPr>
          <w:rFonts w:ascii="Times New Roman" w:eastAsia="Times New Roman" w:hAnsi="Times New Roman" w:cs="Times New Roman"/>
          <w:sz w:val="24"/>
          <w:szCs w:val="24"/>
        </w:rPr>
        <w:t xml:space="preserve"> around a neutral spine in healthy individuals. This </w:t>
      </w:r>
      <w:proofErr w:type="spellStart"/>
      <w:r w:rsidRPr="00695CCA">
        <w:rPr>
          <w:rFonts w:ascii="Times New Roman" w:eastAsia="Times New Roman" w:hAnsi="Times New Roman" w:cs="Times New Roman"/>
          <w:sz w:val="24"/>
          <w:szCs w:val="24"/>
        </w:rPr>
        <w:t>cocontraction</w:t>
      </w:r>
      <w:proofErr w:type="spellEnd"/>
      <w:r w:rsidRPr="00695CCA">
        <w:rPr>
          <w:rFonts w:ascii="Times New Roman" w:eastAsia="Times New Roman" w:hAnsi="Times New Roman" w:cs="Times New Roman"/>
          <w:sz w:val="24"/>
          <w:szCs w:val="24"/>
        </w:rPr>
        <w:t xml:space="preserve"> helps maintain the spine's stability, showing the importance of neuromuscular control in stabilizing joints. Locally, the </w:t>
      </w:r>
      <w:proofErr w:type="spellStart"/>
      <w:r w:rsidRPr="00695CCA">
        <w:rPr>
          <w:rFonts w:ascii="Times New Roman" w:eastAsia="Times New Roman" w:hAnsi="Times New Roman" w:cs="Times New Roman"/>
          <w:sz w:val="24"/>
          <w:szCs w:val="24"/>
        </w:rPr>
        <w:t>sensorimotor</w:t>
      </w:r>
      <w:proofErr w:type="spellEnd"/>
      <w:r w:rsidRPr="00695CCA">
        <w:rPr>
          <w:rFonts w:ascii="Times New Roman" w:eastAsia="Times New Roman" w:hAnsi="Times New Roman" w:cs="Times New Roman"/>
          <w:sz w:val="24"/>
          <w:szCs w:val="24"/>
        </w:rPr>
        <w:t xml:space="preserve"> system governs functional joint stabilization, often requiring stabilization prior to movement. This principle is illustrated in the concept of </w:t>
      </w:r>
      <w:r w:rsidRPr="00695CCA">
        <w:rPr>
          <w:rFonts w:ascii="Times New Roman" w:eastAsia="Times New Roman" w:hAnsi="Times New Roman" w:cs="Times New Roman"/>
          <w:b/>
          <w:bCs/>
          <w:sz w:val="24"/>
          <w:szCs w:val="24"/>
        </w:rPr>
        <w:t>proximal stability before distal mobility</w:t>
      </w:r>
      <w:r w:rsidRPr="00695CCA">
        <w:rPr>
          <w:rFonts w:ascii="Times New Roman" w:eastAsia="Times New Roman" w:hAnsi="Times New Roman" w:cs="Times New Roman"/>
          <w:sz w:val="24"/>
          <w:szCs w:val="24"/>
        </w:rPr>
        <w:t xml:space="preserve">, which highlights that joint stabilization occurs before purposeful motion at distant body parts. </w:t>
      </w:r>
      <w:proofErr w:type="spellStart"/>
      <w:r w:rsidRPr="00695CCA">
        <w:rPr>
          <w:rFonts w:ascii="Times New Roman" w:eastAsia="Times New Roman" w:hAnsi="Times New Roman" w:cs="Times New Roman"/>
          <w:sz w:val="24"/>
          <w:szCs w:val="24"/>
        </w:rPr>
        <w:t>Proprioception</w:t>
      </w:r>
      <w:proofErr w:type="spellEnd"/>
      <w:r w:rsidRPr="00695CCA">
        <w:rPr>
          <w:rFonts w:ascii="Times New Roman" w:eastAsia="Times New Roman" w:hAnsi="Times New Roman" w:cs="Times New Roman"/>
          <w:sz w:val="24"/>
          <w:szCs w:val="24"/>
        </w:rPr>
        <w:t xml:space="preserve"> is crucial to maintaining functional stability, as feedback and feed-forward mechanisms provide the sensory input necessary to activate appropriate </w:t>
      </w:r>
      <w:r w:rsidRPr="00695CCA">
        <w:rPr>
          <w:rFonts w:ascii="Times New Roman" w:eastAsia="Times New Roman" w:hAnsi="Times New Roman" w:cs="Times New Roman"/>
          <w:sz w:val="24"/>
          <w:szCs w:val="24"/>
        </w:rPr>
        <w:lastRenderedPageBreak/>
        <w:t xml:space="preserve">stabilizers. Deficits in </w:t>
      </w:r>
      <w:proofErr w:type="spellStart"/>
      <w:r w:rsidRPr="00695CCA">
        <w:rPr>
          <w:rFonts w:ascii="Times New Roman" w:eastAsia="Times New Roman" w:hAnsi="Times New Roman" w:cs="Times New Roman"/>
          <w:sz w:val="24"/>
          <w:szCs w:val="24"/>
        </w:rPr>
        <w:t>proprioception</w:t>
      </w:r>
      <w:proofErr w:type="spellEnd"/>
      <w:r w:rsidRPr="00695CCA">
        <w:rPr>
          <w:rFonts w:ascii="Times New Roman" w:eastAsia="Times New Roman" w:hAnsi="Times New Roman" w:cs="Times New Roman"/>
          <w:sz w:val="24"/>
          <w:szCs w:val="24"/>
        </w:rPr>
        <w:t xml:space="preserve"> can predict injuries, such as ankle sprains (Payne, Berg et al. 1997). Functional joint stabilization is typically an automatic, rapid, and unconscious process rather than a slow, voluntary one.</w:t>
      </w:r>
    </w:p>
    <w:p w:rsidR="00F86823" w:rsidRPr="00695CCA" w:rsidRDefault="00F86823" w:rsidP="00F86823">
      <w:pPr>
        <w:spacing w:after="0" w:line="480" w:lineRule="auto"/>
        <w:jc w:val="both"/>
        <w:rPr>
          <w:rFonts w:ascii="Times New Roman" w:eastAsia="Times New Roman" w:hAnsi="Times New Roman" w:cs="Times New Roman"/>
          <w:b/>
          <w:bCs/>
          <w:sz w:val="24"/>
          <w:szCs w:val="24"/>
        </w:rPr>
      </w:pPr>
      <w:r w:rsidRPr="00695CCA">
        <w:rPr>
          <w:rFonts w:ascii="Times New Roman" w:eastAsia="Times New Roman" w:hAnsi="Times New Roman" w:cs="Times New Roman"/>
          <w:b/>
          <w:bCs/>
          <w:sz w:val="24"/>
          <w:szCs w:val="24"/>
        </w:rPr>
        <w:t>Closed-Loop Reflexes in Joint Stabilization</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 xml:space="preserve">Closed-loop reflexes are integral to functional stabilization of joints, particularly around the shoulder, knee, and ankle. For example, the shoulder's rotator cuff and </w:t>
      </w:r>
      <w:proofErr w:type="spellStart"/>
      <w:r w:rsidRPr="00695CCA">
        <w:rPr>
          <w:rFonts w:ascii="Times New Roman" w:eastAsia="Times New Roman" w:hAnsi="Times New Roman" w:cs="Times New Roman"/>
          <w:sz w:val="24"/>
          <w:szCs w:val="24"/>
        </w:rPr>
        <w:t>glenohumeral</w:t>
      </w:r>
      <w:proofErr w:type="spellEnd"/>
      <w:r w:rsidRPr="00695CCA">
        <w:rPr>
          <w:rFonts w:ascii="Times New Roman" w:eastAsia="Times New Roman" w:hAnsi="Times New Roman" w:cs="Times New Roman"/>
          <w:sz w:val="24"/>
          <w:szCs w:val="24"/>
        </w:rPr>
        <w:t xml:space="preserve"> ligaments, as well as the knee stabilized by the ACL and surrounding muscles, utilize closed-loop feedback to maintain stability (</w:t>
      </w:r>
      <w:proofErr w:type="spellStart"/>
      <w:r w:rsidRPr="00695CCA">
        <w:rPr>
          <w:rFonts w:ascii="Times New Roman" w:eastAsia="Times New Roman" w:hAnsi="Times New Roman" w:cs="Times New Roman"/>
          <w:sz w:val="24"/>
          <w:szCs w:val="24"/>
        </w:rPr>
        <w:t>Guanche</w:t>
      </w:r>
      <w:proofErr w:type="spellEnd"/>
      <w:r w:rsidRPr="00695CCA">
        <w:rPr>
          <w:rFonts w:ascii="Times New Roman" w:eastAsia="Times New Roman" w:hAnsi="Times New Roman" w:cs="Times New Roman"/>
          <w:sz w:val="24"/>
          <w:szCs w:val="24"/>
        </w:rPr>
        <w:t xml:space="preserve"> et al. 1995; </w:t>
      </w:r>
      <w:proofErr w:type="spellStart"/>
      <w:r w:rsidRPr="00695CCA">
        <w:rPr>
          <w:rFonts w:ascii="Times New Roman" w:eastAsia="Times New Roman" w:hAnsi="Times New Roman" w:cs="Times New Roman"/>
          <w:sz w:val="24"/>
          <w:szCs w:val="24"/>
        </w:rPr>
        <w:t>Tsuda</w:t>
      </w:r>
      <w:proofErr w:type="spellEnd"/>
      <w:r w:rsidRPr="00695CCA">
        <w:rPr>
          <w:rFonts w:ascii="Times New Roman" w:eastAsia="Times New Roman" w:hAnsi="Times New Roman" w:cs="Times New Roman"/>
          <w:sz w:val="24"/>
          <w:szCs w:val="24"/>
        </w:rPr>
        <w:t xml:space="preserve"> et al. 2001). At the knee, muscles respond reflexively to perturbations or electrical stimulation, stabilizing the joint (Buchanan, Kim, and Lloyd 1996). Similarly, mechanoreceptors in the foot have direct reflexive connections with ankle stabilizers. For instance, stimulation of plantar </w:t>
      </w:r>
      <w:proofErr w:type="spellStart"/>
      <w:r w:rsidRPr="00695CCA">
        <w:rPr>
          <w:rFonts w:ascii="Times New Roman" w:eastAsia="Times New Roman" w:hAnsi="Times New Roman" w:cs="Times New Roman"/>
          <w:sz w:val="24"/>
          <w:szCs w:val="24"/>
        </w:rPr>
        <w:t>cutaneous</w:t>
      </w:r>
      <w:proofErr w:type="spellEnd"/>
      <w:r w:rsidRPr="00695CCA">
        <w:rPr>
          <w:rFonts w:ascii="Times New Roman" w:eastAsia="Times New Roman" w:hAnsi="Times New Roman" w:cs="Times New Roman"/>
          <w:sz w:val="24"/>
          <w:szCs w:val="24"/>
        </w:rPr>
        <w:t xml:space="preserve"> afferents can elicit a reflexive contraction of the </w:t>
      </w:r>
      <w:proofErr w:type="spellStart"/>
      <w:r w:rsidRPr="00695CCA">
        <w:rPr>
          <w:rFonts w:ascii="Times New Roman" w:eastAsia="Times New Roman" w:hAnsi="Times New Roman" w:cs="Times New Roman"/>
          <w:sz w:val="24"/>
          <w:szCs w:val="24"/>
        </w:rPr>
        <w:t>soleus</w:t>
      </w:r>
      <w:proofErr w:type="spellEnd"/>
      <w:r w:rsidRPr="00695CCA">
        <w:rPr>
          <w:rFonts w:ascii="Times New Roman" w:eastAsia="Times New Roman" w:hAnsi="Times New Roman" w:cs="Times New Roman"/>
          <w:sz w:val="24"/>
          <w:szCs w:val="24"/>
        </w:rPr>
        <w:t>, aiding in balance control (</w:t>
      </w:r>
      <w:proofErr w:type="spellStart"/>
      <w:r w:rsidRPr="00695CCA">
        <w:rPr>
          <w:rFonts w:ascii="Times New Roman" w:eastAsia="Times New Roman" w:hAnsi="Times New Roman" w:cs="Times New Roman"/>
          <w:sz w:val="24"/>
          <w:szCs w:val="24"/>
        </w:rPr>
        <w:t>Sayenko</w:t>
      </w:r>
      <w:proofErr w:type="spellEnd"/>
      <w:r w:rsidRPr="00695CCA">
        <w:rPr>
          <w:rFonts w:ascii="Times New Roman" w:eastAsia="Times New Roman" w:hAnsi="Times New Roman" w:cs="Times New Roman"/>
          <w:sz w:val="24"/>
          <w:szCs w:val="24"/>
        </w:rPr>
        <w:t xml:space="preserve"> et al. 2007).</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 xml:space="preserve">The </w:t>
      </w:r>
      <w:proofErr w:type="spellStart"/>
      <w:r w:rsidRPr="00695CCA">
        <w:rPr>
          <w:rFonts w:ascii="Times New Roman" w:eastAsia="Times New Roman" w:hAnsi="Times New Roman" w:cs="Times New Roman"/>
          <w:b/>
          <w:bCs/>
          <w:sz w:val="24"/>
          <w:szCs w:val="24"/>
        </w:rPr>
        <w:t>transversus</w:t>
      </w:r>
      <w:proofErr w:type="spellEnd"/>
      <w:r w:rsidRPr="00695CCA">
        <w:rPr>
          <w:rFonts w:ascii="Times New Roman" w:eastAsia="Times New Roman" w:hAnsi="Times New Roman" w:cs="Times New Roman"/>
          <w:b/>
          <w:bCs/>
          <w:sz w:val="24"/>
          <w:szCs w:val="24"/>
        </w:rPr>
        <w:t xml:space="preserve"> </w:t>
      </w:r>
      <w:proofErr w:type="spellStart"/>
      <w:r w:rsidRPr="00695CCA">
        <w:rPr>
          <w:rFonts w:ascii="Times New Roman" w:eastAsia="Times New Roman" w:hAnsi="Times New Roman" w:cs="Times New Roman"/>
          <w:b/>
          <w:bCs/>
          <w:sz w:val="24"/>
          <w:szCs w:val="24"/>
        </w:rPr>
        <w:t>abdominis</w:t>
      </w:r>
      <w:proofErr w:type="spellEnd"/>
      <w:r w:rsidRPr="00695CCA">
        <w:rPr>
          <w:rFonts w:ascii="Times New Roman" w:eastAsia="Times New Roman" w:hAnsi="Times New Roman" w:cs="Times New Roman"/>
          <w:sz w:val="24"/>
          <w:szCs w:val="24"/>
        </w:rPr>
        <w:t xml:space="preserve"> plays a key role in maintaining intra-abdominal pressure to stabilize the trunk during movement (</w:t>
      </w:r>
      <w:proofErr w:type="spellStart"/>
      <w:r w:rsidRPr="00695CCA">
        <w:rPr>
          <w:rFonts w:ascii="Times New Roman" w:eastAsia="Times New Roman" w:hAnsi="Times New Roman" w:cs="Times New Roman"/>
          <w:sz w:val="24"/>
          <w:szCs w:val="24"/>
        </w:rPr>
        <w:t>Cresswell</w:t>
      </w:r>
      <w:proofErr w:type="spellEnd"/>
      <w:r w:rsidRPr="00695CCA">
        <w:rPr>
          <w:rFonts w:ascii="Times New Roman" w:eastAsia="Times New Roman" w:hAnsi="Times New Roman" w:cs="Times New Roman"/>
          <w:sz w:val="24"/>
          <w:szCs w:val="24"/>
        </w:rPr>
        <w:t xml:space="preserve">, </w:t>
      </w:r>
      <w:proofErr w:type="spellStart"/>
      <w:r w:rsidRPr="00695CCA">
        <w:rPr>
          <w:rFonts w:ascii="Times New Roman" w:eastAsia="Times New Roman" w:hAnsi="Times New Roman" w:cs="Times New Roman"/>
          <w:sz w:val="24"/>
          <w:szCs w:val="24"/>
        </w:rPr>
        <w:t>Grundstrom</w:t>
      </w:r>
      <w:proofErr w:type="spellEnd"/>
      <w:r w:rsidRPr="00695CCA">
        <w:rPr>
          <w:rFonts w:ascii="Times New Roman" w:eastAsia="Times New Roman" w:hAnsi="Times New Roman" w:cs="Times New Roman"/>
          <w:sz w:val="24"/>
          <w:szCs w:val="24"/>
        </w:rPr>
        <w:t xml:space="preserve">, and </w:t>
      </w:r>
      <w:proofErr w:type="spellStart"/>
      <w:r w:rsidRPr="00695CCA">
        <w:rPr>
          <w:rFonts w:ascii="Times New Roman" w:eastAsia="Times New Roman" w:hAnsi="Times New Roman" w:cs="Times New Roman"/>
          <w:sz w:val="24"/>
          <w:szCs w:val="24"/>
        </w:rPr>
        <w:t>Thorstensson</w:t>
      </w:r>
      <w:proofErr w:type="spellEnd"/>
      <w:r w:rsidRPr="00695CCA">
        <w:rPr>
          <w:rFonts w:ascii="Times New Roman" w:eastAsia="Times New Roman" w:hAnsi="Times New Roman" w:cs="Times New Roman"/>
          <w:sz w:val="24"/>
          <w:szCs w:val="24"/>
        </w:rPr>
        <w:t xml:space="preserve"> 2002). Stimulation of lumbar afferents activates the </w:t>
      </w:r>
      <w:proofErr w:type="spellStart"/>
      <w:r w:rsidRPr="00695CCA">
        <w:rPr>
          <w:rFonts w:ascii="Times New Roman" w:eastAsia="Times New Roman" w:hAnsi="Times New Roman" w:cs="Times New Roman"/>
          <w:sz w:val="24"/>
          <w:szCs w:val="24"/>
        </w:rPr>
        <w:t>multifidus</w:t>
      </w:r>
      <w:proofErr w:type="spellEnd"/>
      <w:r w:rsidRPr="00695CCA">
        <w:rPr>
          <w:rFonts w:ascii="Times New Roman" w:eastAsia="Times New Roman" w:hAnsi="Times New Roman" w:cs="Times New Roman"/>
          <w:sz w:val="24"/>
          <w:szCs w:val="24"/>
        </w:rPr>
        <w:t xml:space="preserve"> and </w:t>
      </w:r>
      <w:proofErr w:type="spellStart"/>
      <w:r w:rsidRPr="00695CCA">
        <w:rPr>
          <w:rFonts w:ascii="Times New Roman" w:eastAsia="Times New Roman" w:hAnsi="Times New Roman" w:cs="Times New Roman"/>
          <w:sz w:val="24"/>
          <w:szCs w:val="24"/>
        </w:rPr>
        <w:t>longissimus</w:t>
      </w:r>
      <w:proofErr w:type="spellEnd"/>
      <w:r w:rsidRPr="00695CCA">
        <w:rPr>
          <w:rFonts w:ascii="Times New Roman" w:eastAsia="Times New Roman" w:hAnsi="Times New Roman" w:cs="Times New Roman"/>
          <w:sz w:val="24"/>
          <w:szCs w:val="24"/>
        </w:rPr>
        <w:t xml:space="preserve"> muscles at multiple spinal levels for reflexive stabilization (Holm, </w:t>
      </w:r>
      <w:proofErr w:type="spellStart"/>
      <w:r w:rsidRPr="00695CCA">
        <w:rPr>
          <w:rFonts w:ascii="Times New Roman" w:eastAsia="Times New Roman" w:hAnsi="Times New Roman" w:cs="Times New Roman"/>
          <w:sz w:val="24"/>
          <w:szCs w:val="24"/>
        </w:rPr>
        <w:t>Inhahl</w:t>
      </w:r>
      <w:proofErr w:type="spellEnd"/>
      <w:r w:rsidRPr="00695CCA">
        <w:rPr>
          <w:rFonts w:ascii="Times New Roman" w:eastAsia="Times New Roman" w:hAnsi="Times New Roman" w:cs="Times New Roman"/>
          <w:sz w:val="24"/>
          <w:szCs w:val="24"/>
        </w:rPr>
        <w:t xml:space="preserve">, and </w:t>
      </w:r>
      <w:proofErr w:type="spellStart"/>
      <w:r w:rsidRPr="00695CCA">
        <w:rPr>
          <w:rFonts w:ascii="Times New Roman" w:eastAsia="Times New Roman" w:hAnsi="Times New Roman" w:cs="Times New Roman"/>
          <w:sz w:val="24"/>
          <w:szCs w:val="24"/>
        </w:rPr>
        <w:t>Solomonow</w:t>
      </w:r>
      <w:proofErr w:type="spellEnd"/>
      <w:r w:rsidRPr="00695CCA">
        <w:rPr>
          <w:rFonts w:ascii="Times New Roman" w:eastAsia="Times New Roman" w:hAnsi="Times New Roman" w:cs="Times New Roman"/>
          <w:sz w:val="24"/>
          <w:szCs w:val="24"/>
        </w:rPr>
        <w:t xml:space="preserve"> 2002). Likewise, stress on the lumbar </w:t>
      </w:r>
      <w:proofErr w:type="spellStart"/>
      <w:r w:rsidRPr="00695CCA">
        <w:rPr>
          <w:rFonts w:ascii="Times New Roman" w:eastAsia="Times New Roman" w:hAnsi="Times New Roman" w:cs="Times New Roman"/>
          <w:sz w:val="24"/>
          <w:szCs w:val="24"/>
        </w:rPr>
        <w:t>supraspinous</w:t>
      </w:r>
      <w:proofErr w:type="spellEnd"/>
      <w:r w:rsidRPr="00695CCA">
        <w:rPr>
          <w:rFonts w:ascii="Times New Roman" w:eastAsia="Times New Roman" w:hAnsi="Times New Roman" w:cs="Times New Roman"/>
          <w:sz w:val="24"/>
          <w:szCs w:val="24"/>
        </w:rPr>
        <w:t xml:space="preserve"> ligament causes the </w:t>
      </w:r>
      <w:proofErr w:type="spellStart"/>
      <w:r w:rsidRPr="00695CCA">
        <w:rPr>
          <w:rFonts w:ascii="Times New Roman" w:eastAsia="Times New Roman" w:hAnsi="Times New Roman" w:cs="Times New Roman"/>
          <w:sz w:val="24"/>
          <w:szCs w:val="24"/>
        </w:rPr>
        <w:t>multifidus</w:t>
      </w:r>
      <w:proofErr w:type="spellEnd"/>
      <w:r w:rsidRPr="00695CCA">
        <w:rPr>
          <w:rFonts w:ascii="Times New Roman" w:eastAsia="Times New Roman" w:hAnsi="Times New Roman" w:cs="Times New Roman"/>
          <w:sz w:val="24"/>
          <w:szCs w:val="24"/>
        </w:rPr>
        <w:t xml:space="preserve"> to stiffen across several lumbar segments to prevent instability (</w:t>
      </w:r>
      <w:proofErr w:type="spellStart"/>
      <w:r w:rsidRPr="00695CCA">
        <w:rPr>
          <w:rFonts w:ascii="Times New Roman" w:eastAsia="Times New Roman" w:hAnsi="Times New Roman" w:cs="Times New Roman"/>
          <w:sz w:val="24"/>
          <w:szCs w:val="24"/>
        </w:rPr>
        <w:t>Solomonow</w:t>
      </w:r>
      <w:proofErr w:type="spellEnd"/>
      <w:r w:rsidRPr="00695CCA">
        <w:rPr>
          <w:rFonts w:ascii="Times New Roman" w:eastAsia="Times New Roman" w:hAnsi="Times New Roman" w:cs="Times New Roman"/>
          <w:sz w:val="24"/>
          <w:szCs w:val="24"/>
        </w:rPr>
        <w:t xml:space="preserve"> et al. 1998).</w:t>
      </w:r>
    </w:p>
    <w:p w:rsidR="00F86823" w:rsidRPr="00695CCA" w:rsidRDefault="00F86823" w:rsidP="00F86823">
      <w:pPr>
        <w:spacing w:after="0" w:line="480" w:lineRule="auto"/>
        <w:jc w:val="both"/>
        <w:rPr>
          <w:rFonts w:ascii="Times New Roman" w:eastAsia="Times New Roman" w:hAnsi="Times New Roman" w:cs="Times New Roman"/>
          <w:b/>
          <w:bCs/>
          <w:sz w:val="24"/>
          <w:szCs w:val="24"/>
        </w:rPr>
      </w:pPr>
      <w:r w:rsidRPr="00695CCA">
        <w:rPr>
          <w:rFonts w:ascii="Times New Roman" w:eastAsia="Times New Roman" w:hAnsi="Times New Roman" w:cs="Times New Roman"/>
          <w:b/>
          <w:bCs/>
          <w:sz w:val="24"/>
          <w:szCs w:val="24"/>
        </w:rPr>
        <w:t xml:space="preserve">Fatigue and </w:t>
      </w:r>
      <w:proofErr w:type="spellStart"/>
      <w:r w:rsidRPr="00695CCA">
        <w:rPr>
          <w:rFonts w:ascii="Times New Roman" w:eastAsia="Times New Roman" w:hAnsi="Times New Roman" w:cs="Times New Roman"/>
          <w:b/>
          <w:bCs/>
          <w:sz w:val="24"/>
          <w:szCs w:val="24"/>
        </w:rPr>
        <w:t>Proprioception</w:t>
      </w:r>
      <w:proofErr w:type="spellEnd"/>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 xml:space="preserve">Muscle fatigue may influence </w:t>
      </w:r>
      <w:proofErr w:type="spellStart"/>
      <w:r w:rsidRPr="00695CCA">
        <w:rPr>
          <w:rFonts w:ascii="Times New Roman" w:eastAsia="Times New Roman" w:hAnsi="Times New Roman" w:cs="Times New Roman"/>
          <w:sz w:val="24"/>
          <w:szCs w:val="24"/>
        </w:rPr>
        <w:t>proprioception</w:t>
      </w:r>
      <w:proofErr w:type="spellEnd"/>
      <w:r w:rsidRPr="00695CCA">
        <w:rPr>
          <w:rFonts w:ascii="Times New Roman" w:eastAsia="Times New Roman" w:hAnsi="Times New Roman" w:cs="Times New Roman"/>
          <w:sz w:val="24"/>
          <w:szCs w:val="24"/>
        </w:rPr>
        <w:t xml:space="preserve">, an idea proposed by </w:t>
      </w:r>
      <w:proofErr w:type="spellStart"/>
      <w:r w:rsidRPr="00695CCA">
        <w:rPr>
          <w:rFonts w:ascii="Times New Roman" w:eastAsia="Times New Roman" w:hAnsi="Times New Roman" w:cs="Times New Roman"/>
          <w:sz w:val="24"/>
          <w:szCs w:val="24"/>
        </w:rPr>
        <w:t>Janda</w:t>
      </w:r>
      <w:proofErr w:type="spellEnd"/>
      <w:r w:rsidRPr="00695CCA">
        <w:rPr>
          <w:rFonts w:ascii="Times New Roman" w:eastAsia="Times New Roman" w:hAnsi="Times New Roman" w:cs="Times New Roman"/>
          <w:sz w:val="24"/>
          <w:szCs w:val="24"/>
        </w:rPr>
        <w:t xml:space="preserve">, who suggested that fatigue impairs muscle spindle feedback, thereby affecting </w:t>
      </w:r>
      <w:proofErr w:type="spellStart"/>
      <w:r w:rsidRPr="00695CCA">
        <w:rPr>
          <w:rFonts w:ascii="Times New Roman" w:eastAsia="Times New Roman" w:hAnsi="Times New Roman" w:cs="Times New Roman"/>
          <w:sz w:val="24"/>
          <w:szCs w:val="24"/>
        </w:rPr>
        <w:t>proprioception</w:t>
      </w:r>
      <w:proofErr w:type="spellEnd"/>
      <w:r w:rsidRPr="00695CCA">
        <w:rPr>
          <w:rFonts w:ascii="Times New Roman" w:eastAsia="Times New Roman" w:hAnsi="Times New Roman" w:cs="Times New Roman"/>
          <w:sz w:val="24"/>
          <w:szCs w:val="24"/>
        </w:rPr>
        <w:t xml:space="preserve"> and posture. Lee et al. (2003) found that muscle mechanoreceptors contribute to the decrease in </w:t>
      </w:r>
      <w:proofErr w:type="spellStart"/>
      <w:r w:rsidRPr="00695CCA">
        <w:rPr>
          <w:rFonts w:ascii="Times New Roman" w:eastAsia="Times New Roman" w:hAnsi="Times New Roman" w:cs="Times New Roman"/>
          <w:sz w:val="24"/>
          <w:szCs w:val="24"/>
        </w:rPr>
        <w:t>proprioception</w:t>
      </w:r>
      <w:proofErr w:type="spellEnd"/>
      <w:r w:rsidRPr="00695CCA">
        <w:rPr>
          <w:rFonts w:ascii="Times New Roman" w:eastAsia="Times New Roman" w:hAnsi="Times New Roman" w:cs="Times New Roman"/>
          <w:sz w:val="24"/>
          <w:szCs w:val="24"/>
        </w:rPr>
        <w:t xml:space="preserve"> following fatigue. However, while some studies suggest fatigue affects </w:t>
      </w:r>
      <w:proofErr w:type="spellStart"/>
      <w:r w:rsidRPr="00695CCA">
        <w:rPr>
          <w:rFonts w:ascii="Times New Roman" w:eastAsia="Times New Roman" w:hAnsi="Times New Roman" w:cs="Times New Roman"/>
          <w:sz w:val="24"/>
          <w:szCs w:val="24"/>
        </w:rPr>
        <w:t>proprioception</w:t>
      </w:r>
      <w:proofErr w:type="spellEnd"/>
      <w:r w:rsidRPr="00695CCA">
        <w:rPr>
          <w:rFonts w:ascii="Times New Roman" w:eastAsia="Times New Roman" w:hAnsi="Times New Roman" w:cs="Times New Roman"/>
          <w:sz w:val="24"/>
          <w:szCs w:val="24"/>
        </w:rPr>
        <w:t xml:space="preserve"> in the </w:t>
      </w:r>
      <w:r w:rsidRPr="00695CCA">
        <w:rPr>
          <w:rFonts w:ascii="Times New Roman" w:eastAsia="Times New Roman" w:hAnsi="Times New Roman" w:cs="Times New Roman"/>
          <w:sz w:val="24"/>
          <w:szCs w:val="24"/>
        </w:rPr>
        <w:lastRenderedPageBreak/>
        <w:t>shoulder (Lee et al. 2003; Myers et al. 1999) and trunk extensors (</w:t>
      </w:r>
      <w:proofErr w:type="spellStart"/>
      <w:r w:rsidRPr="00695CCA">
        <w:rPr>
          <w:rFonts w:ascii="Times New Roman" w:eastAsia="Times New Roman" w:hAnsi="Times New Roman" w:cs="Times New Roman"/>
          <w:sz w:val="24"/>
          <w:szCs w:val="24"/>
        </w:rPr>
        <w:t>Vuillerme</w:t>
      </w:r>
      <w:proofErr w:type="spellEnd"/>
      <w:r w:rsidRPr="00695CCA">
        <w:rPr>
          <w:rFonts w:ascii="Times New Roman" w:eastAsia="Times New Roman" w:hAnsi="Times New Roman" w:cs="Times New Roman"/>
          <w:sz w:val="24"/>
          <w:szCs w:val="24"/>
        </w:rPr>
        <w:t xml:space="preserve">, </w:t>
      </w:r>
      <w:proofErr w:type="spellStart"/>
      <w:r w:rsidRPr="00695CCA">
        <w:rPr>
          <w:rFonts w:ascii="Times New Roman" w:eastAsia="Times New Roman" w:hAnsi="Times New Roman" w:cs="Times New Roman"/>
          <w:sz w:val="24"/>
          <w:szCs w:val="24"/>
        </w:rPr>
        <w:t>Anziani</w:t>
      </w:r>
      <w:proofErr w:type="spellEnd"/>
      <w:r w:rsidRPr="00695CCA">
        <w:rPr>
          <w:rFonts w:ascii="Times New Roman" w:eastAsia="Times New Roman" w:hAnsi="Times New Roman" w:cs="Times New Roman"/>
          <w:sz w:val="24"/>
          <w:szCs w:val="24"/>
        </w:rPr>
        <w:t xml:space="preserve">, and </w:t>
      </w:r>
      <w:proofErr w:type="spellStart"/>
      <w:r w:rsidRPr="00695CCA">
        <w:rPr>
          <w:rFonts w:ascii="Times New Roman" w:eastAsia="Times New Roman" w:hAnsi="Times New Roman" w:cs="Times New Roman"/>
          <w:sz w:val="24"/>
          <w:szCs w:val="24"/>
        </w:rPr>
        <w:t>Rougier</w:t>
      </w:r>
      <w:proofErr w:type="spellEnd"/>
      <w:r w:rsidRPr="00695CCA">
        <w:rPr>
          <w:rFonts w:ascii="Times New Roman" w:eastAsia="Times New Roman" w:hAnsi="Times New Roman" w:cs="Times New Roman"/>
          <w:sz w:val="24"/>
          <w:szCs w:val="24"/>
        </w:rPr>
        <w:t xml:space="preserve"> 2007), others found minimal impact on </w:t>
      </w:r>
      <w:proofErr w:type="spellStart"/>
      <w:r w:rsidRPr="00695CCA">
        <w:rPr>
          <w:rFonts w:ascii="Times New Roman" w:eastAsia="Times New Roman" w:hAnsi="Times New Roman" w:cs="Times New Roman"/>
          <w:sz w:val="24"/>
          <w:szCs w:val="24"/>
        </w:rPr>
        <w:t>proprioception</w:t>
      </w:r>
      <w:proofErr w:type="spellEnd"/>
      <w:r w:rsidRPr="00695CCA">
        <w:rPr>
          <w:rFonts w:ascii="Times New Roman" w:eastAsia="Times New Roman" w:hAnsi="Times New Roman" w:cs="Times New Roman"/>
          <w:sz w:val="24"/>
          <w:szCs w:val="24"/>
        </w:rPr>
        <w:t xml:space="preserve"> in the knee (</w:t>
      </w:r>
      <w:proofErr w:type="spellStart"/>
      <w:r w:rsidRPr="00695CCA">
        <w:rPr>
          <w:rFonts w:ascii="Times New Roman" w:eastAsia="Times New Roman" w:hAnsi="Times New Roman" w:cs="Times New Roman"/>
          <w:sz w:val="24"/>
          <w:szCs w:val="24"/>
        </w:rPr>
        <w:t>Bayramoglu</w:t>
      </w:r>
      <w:proofErr w:type="spellEnd"/>
      <w:r w:rsidRPr="00695CCA">
        <w:rPr>
          <w:rFonts w:ascii="Times New Roman" w:eastAsia="Times New Roman" w:hAnsi="Times New Roman" w:cs="Times New Roman"/>
          <w:sz w:val="24"/>
          <w:szCs w:val="24"/>
        </w:rPr>
        <w:t xml:space="preserve">, </w:t>
      </w:r>
      <w:proofErr w:type="spellStart"/>
      <w:r w:rsidRPr="00695CCA">
        <w:rPr>
          <w:rFonts w:ascii="Times New Roman" w:eastAsia="Times New Roman" w:hAnsi="Times New Roman" w:cs="Times New Roman"/>
          <w:sz w:val="24"/>
          <w:szCs w:val="24"/>
        </w:rPr>
        <w:t>Toprak</w:t>
      </w:r>
      <w:proofErr w:type="spellEnd"/>
      <w:r w:rsidRPr="00695CCA">
        <w:rPr>
          <w:rFonts w:ascii="Times New Roman" w:eastAsia="Times New Roman" w:hAnsi="Times New Roman" w:cs="Times New Roman"/>
          <w:sz w:val="24"/>
          <w:szCs w:val="24"/>
        </w:rPr>
        <w:t xml:space="preserve">, and </w:t>
      </w:r>
      <w:proofErr w:type="spellStart"/>
      <w:r w:rsidRPr="00695CCA">
        <w:rPr>
          <w:rFonts w:ascii="Times New Roman" w:eastAsia="Times New Roman" w:hAnsi="Times New Roman" w:cs="Times New Roman"/>
          <w:sz w:val="24"/>
          <w:szCs w:val="24"/>
        </w:rPr>
        <w:t>Sozay</w:t>
      </w:r>
      <w:proofErr w:type="spellEnd"/>
      <w:r w:rsidRPr="00695CCA">
        <w:rPr>
          <w:rFonts w:ascii="Times New Roman" w:eastAsia="Times New Roman" w:hAnsi="Times New Roman" w:cs="Times New Roman"/>
          <w:sz w:val="24"/>
          <w:szCs w:val="24"/>
        </w:rPr>
        <w:t xml:space="preserve"> 2007) and ankle (Shields, </w:t>
      </w:r>
      <w:proofErr w:type="spellStart"/>
      <w:r w:rsidRPr="00695CCA">
        <w:rPr>
          <w:rFonts w:ascii="Times New Roman" w:eastAsia="Times New Roman" w:hAnsi="Times New Roman" w:cs="Times New Roman"/>
          <w:sz w:val="24"/>
          <w:szCs w:val="24"/>
        </w:rPr>
        <w:t>Madhavan</w:t>
      </w:r>
      <w:proofErr w:type="spellEnd"/>
      <w:r w:rsidRPr="00695CCA">
        <w:rPr>
          <w:rFonts w:ascii="Times New Roman" w:eastAsia="Times New Roman" w:hAnsi="Times New Roman" w:cs="Times New Roman"/>
          <w:sz w:val="24"/>
          <w:szCs w:val="24"/>
        </w:rPr>
        <w:t>, and Cole 2005).</w:t>
      </w:r>
    </w:p>
    <w:p w:rsidR="00F86823" w:rsidRPr="00695CCA" w:rsidRDefault="00F86823" w:rsidP="00F86823">
      <w:pPr>
        <w:spacing w:after="0" w:line="480" w:lineRule="auto"/>
        <w:jc w:val="both"/>
        <w:rPr>
          <w:rFonts w:ascii="Times New Roman" w:eastAsia="Times New Roman" w:hAnsi="Times New Roman" w:cs="Times New Roman"/>
          <w:b/>
          <w:bCs/>
          <w:sz w:val="24"/>
          <w:szCs w:val="24"/>
        </w:rPr>
      </w:pPr>
      <w:r w:rsidRPr="00695CCA">
        <w:rPr>
          <w:rFonts w:ascii="Times New Roman" w:eastAsia="Times New Roman" w:hAnsi="Times New Roman" w:cs="Times New Roman"/>
          <w:b/>
          <w:bCs/>
          <w:sz w:val="24"/>
          <w:szCs w:val="24"/>
        </w:rPr>
        <w:t>Role of Muscle Strength and Timing</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 xml:space="preserve">It has been shown that only 25% of a maximum voluntary isometric contraction (MVIC) is required to provide sufficient </w:t>
      </w:r>
      <w:proofErr w:type="spellStart"/>
      <w:r w:rsidRPr="00695CCA">
        <w:rPr>
          <w:rFonts w:ascii="Times New Roman" w:eastAsia="Times New Roman" w:hAnsi="Times New Roman" w:cs="Times New Roman"/>
          <w:sz w:val="24"/>
          <w:szCs w:val="24"/>
        </w:rPr>
        <w:t>articular</w:t>
      </w:r>
      <w:proofErr w:type="spellEnd"/>
      <w:r w:rsidRPr="00695CCA">
        <w:rPr>
          <w:rFonts w:ascii="Times New Roman" w:eastAsia="Times New Roman" w:hAnsi="Times New Roman" w:cs="Times New Roman"/>
          <w:sz w:val="24"/>
          <w:szCs w:val="24"/>
        </w:rPr>
        <w:t xml:space="preserve"> joint stiffness (</w:t>
      </w:r>
      <w:proofErr w:type="spellStart"/>
      <w:r w:rsidRPr="00695CCA">
        <w:rPr>
          <w:rFonts w:ascii="Times New Roman" w:eastAsia="Times New Roman" w:hAnsi="Times New Roman" w:cs="Times New Roman"/>
          <w:sz w:val="24"/>
          <w:szCs w:val="24"/>
        </w:rPr>
        <w:t>Hoffer</w:t>
      </w:r>
      <w:proofErr w:type="spellEnd"/>
      <w:r w:rsidRPr="00695CCA">
        <w:rPr>
          <w:rFonts w:ascii="Times New Roman" w:eastAsia="Times New Roman" w:hAnsi="Times New Roman" w:cs="Times New Roman"/>
          <w:sz w:val="24"/>
          <w:szCs w:val="24"/>
        </w:rPr>
        <w:t xml:space="preserve"> and </w:t>
      </w:r>
      <w:proofErr w:type="spellStart"/>
      <w:r w:rsidRPr="00695CCA">
        <w:rPr>
          <w:rFonts w:ascii="Times New Roman" w:eastAsia="Times New Roman" w:hAnsi="Times New Roman" w:cs="Times New Roman"/>
          <w:sz w:val="24"/>
          <w:szCs w:val="24"/>
        </w:rPr>
        <w:t>Andreassen</w:t>
      </w:r>
      <w:proofErr w:type="spellEnd"/>
      <w:r w:rsidRPr="00695CCA">
        <w:rPr>
          <w:rFonts w:ascii="Times New Roman" w:eastAsia="Times New Roman" w:hAnsi="Times New Roman" w:cs="Times New Roman"/>
          <w:sz w:val="24"/>
          <w:szCs w:val="24"/>
        </w:rPr>
        <w:t xml:space="preserve"> 1981). In the lumbar spine, as little as 1-3% MVIC is needed for stability (</w:t>
      </w:r>
      <w:proofErr w:type="spellStart"/>
      <w:r w:rsidRPr="00695CCA">
        <w:rPr>
          <w:rFonts w:ascii="Times New Roman" w:eastAsia="Times New Roman" w:hAnsi="Times New Roman" w:cs="Times New Roman"/>
          <w:sz w:val="24"/>
          <w:szCs w:val="24"/>
        </w:rPr>
        <w:t>Cholewicki</w:t>
      </w:r>
      <w:proofErr w:type="spellEnd"/>
      <w:r w:rsidRPr="00695CCA">
        <w:rPr>
          <w:rFonts w:ascii="Times New Roman" w:eastAsia="Times New Roman" w:hAnsi="Times New Roman" w:cs="Times New Roman"/>
          <w:sz w:val="24"/>
          <w:szCs w:val="24"/>
        </w:rPr>
        <w:t xml:space="preserve">, Panjabi, and </w:t>
      </w:r>
      <w:proofErr w:type="spellStart"/>
      <w:r w:rsidRPr="00695CCA">
        <w:rPr>
          <w:rFonts w:ascii="Times New Roman" w:eastAsia="Times New Roman" w:hAnsi="Times New Roman" w:cs="Times New Roman"/>
          <w:sz w:val="24"/>
          <w:szCs w:val="24"/>
        </w:rPr>
        <w:t>Khachatryan</w:t>
      </w:r>
      <w:proofErr w:type="spellEnd"/>
      <w:r w:rsidRPr="00695CCA">
        <w:rPr>
          <w:rFonts w:ascii="Times New Roman" w:eastAsia="Times New Roman" w:hAnsi="Times New Roman" w:cs="Times New Roman"/>
          <w:sz w:val="24"/>
          <w:szCs w:val="24"/>
        </w:rPr>
        <w:t xml:space="preserve"> 1997). Therefore, muscle strength alone is not the primary determinant of joint stability or rehabilitation outcomes. Rather, the </w:t>
      </w:r>
      <w:r w:rsidRPr="00695CCA">
        <w:rPr>
          <w:rFonts w:ascii="Times New Roman" w:eastAsia="Times New Roman" w:hAnsi="Times New Roman" w:cs="Times New Roman"/>
          <w:b/>
          <w:bCs/>
          <w:sz w:val="24"/>
          <w:szCs w:val="24"/>
        </w:rPr>
        <w:t>timing</w:t>
      </w:r>
      <w:r w:rsidRPr="00695CCA">
        <w:rPr>
          <w:rFonts w:ascii="Times New Roman" w:eastAsia="Times New Roman" w:hAnsi="Times New Roman" w:cs="Times New Roman"/>
          <w:sz w:val="24"/>
          <w:szCs w:val="24"/>
        </w:rPr>
        <w:t xml:space="preserve"> and </w:t>
      </w:r>
      <w:r w:rsidRPr="00695CCA">
        <w:rPr>
          <w:rFonts w:ascii="Times New Roman" w:eastAsia="Times New Roman" w:hAnsi="Times New Roman" w:cs="Times New Roman"/>
          <w:b/>
          <w:bCs/>
          <w:sz w:val="24"/>
          <w:szCs w:val="24"/>
        </w:rPr>
        <w:t>automatic activation</w:t>
      </w:r>
      <w:r w:rsidRPr="00695CCA">
        <w:rPr>
          <w:rFonts w:ascii="Times New Roman" w:eastAsia="Times New Roman" w:hAnsi="Times New Roman" w:cs="Times New Roman"/>
          <w:sz w:val="24"/>
          <w:szCs w:val="24"/>
        </w:rPr>
        <w:t xml:space="preserve"> of dynamic stabilizers are far more critical for functional stability. This insight shifts the focus of both assessment and rehabilitation strategies from strength to the reflexive activation of stabilizing muscles, especially in cases of chronic instability.</w:t>
      </w:r>
    </w:p>
    <w:p w:rsidR="00F86823" w:rsidRPr="00695CCA" w:rsidRDefault="00F86823" w:rsidP="00F86823">
      <w:pPr>
        <w:spacing w:after="0" w:line="480" w:lineRule="auto"/>
        <w:jc w:val="both"/>
        <w:rPr>
          <w:rFonts w:ascii="Times New Roman" w:eastAsia="Times New Roman" w:hAnsi="Times New Roman" w:cs="Times New Roman"/>
          <w:b/>
          <w:bCs/>
          <w:sz w:val="24"/>
          <w:szCs w:val="24"/>
        </w:rPr>
      </w:pPr>
      <w:proofErr w:type="spellStart"/>
      <w:r w:rsidRPr="00695CCA">
        <w:rPr>
          <w:rFonts w:ascii="Times New Roman" w:eastAsia="Times New Roman" w:hAnsi="Times New Roman" w:cs="Times New Roman"/>
          <w:b/>
          <w:bCs/>
          <w:sz w:val="24"/>
          <w:szCs w:val="24"/>
        </w:rPr>
        <w:t>Proprioception</w:t>
      </w:r>
      <w:proofErr w:type="spellEnd"/>
      <w:r w:rsidRPr="00695CCA">
        <w:rPr>
          <w:rFonts w:ascii="Times New Roman" w:eastAsia="Times New Roman" w:hAnsi="Times New Roman" w:cs="Times New Roman"/>
          <w:b/>
          <w:bCs/>
          <w:sz w:val="24"/>
          <w:szCs w:val="24"/>
        </w:rPr>
        <w:t xml:space="preserve"> and Joint Stability</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 xml:space="preserve">The sensory system plays a crucial role in motor function. Kurtz (1939) was the first to identify joint instability caused by </w:t>
      </w:r>
      <w:proofErr w:type="spellStart"/>
      <w:r w:rsidRPr="00695CCA">
        <w:rPr>
          <w:rFonts w:ascii="Times New Roman" w:eastAsia="Times New Roman" w:hAnsi="Times New Roman" w:cs="Times New Roman"/>
          <w:sz w:val="24"/>
          <w:szCs w:val="24"/>
        </w:rPr>
        <w:t>proprioceptive</w:t>
      </w:r>
      <w:proofErr w:type="spellEnd"/>
      <w:r w:rsidRPr="00695CCA">
        <w:rPr>
          <w:rFonts w:ascii="Times New Roman" w:eastAsia="Times New Roman" w:hAnsi="Times New Roman" w:cs="Times New Roman"/>
          <w:sz w:val="24"/>
          <w:szCs w:val="24"/>
        </w:rPr>
        <w:t xml:space="preserve"> dysfunction rather than ligament laxity. Freeman et al. (1965) expanded this by describing functional instability as recurring joint instability despite normal strength and structure, attributing it to </w:t>
      </w:r>
      <w:proofErr w:type="spellStart"/>
      <w:r w:rsidRPr="00695CCA">
        <w:rPr>
          <w:rFonts w:ascii="Times New Roman" w:eastAsia="Times New Roman" w:hAnsi="Times New Roman" w:cs="Times New Roman"/>
          <w:sz w:val="24"/>
          <w:szCs w:val="24"/>
        </w:rPr>
        <w:t>deafferentation</w:t>
      </w:r>
      <w:proofErr w:type="spellEnd"/>
      <w:r w:rsidRPr="00695CCA">
        <w:rPr>
          <w:rFonts w:ascii="Times New Roman" w:eastAsia="Times New Roman" w:hAnsi="Times New Roman" w:cs="Times New Roman"/>
          <w:sz w:val="24"/>
          <w:szCs w:val="24"/>
        </w:rPr>
        <w:t>, or the loss of sensory input from damaged joint mechanoreceptors.</w:t>
      </w:r>
    </w:p>
    <w:p w:rsidR="00F86823" w:rsidRPr="00695CCA" w:rsidRDefault="00F86823" w:rsidP="00F86823">
      <w:pPr>
        <w:spacing w:after="0" w:line="480" w:lineRule="auto"/>
        <w:jc w:val="both"/>
        <w:rPr>
          <w:rFonts w:ascii="Times New Roman" w:eastAsia="Times New Roman" w:hAnsi="Times New Roman" w:cs="Times New Roman"/>
          <w:sz w:val="24"/>
          <w:szCs w:val="24"/>
        </w:rPr>
      </w:pPr>
      <w:proofErr w:type="spellStart"/>
      <w:r w:rsidRPr="00695CCA">
        <w:rPr>
          <w:rFonts w:ascii="Times New Roman" w:eastAsia="Times New Roman" w:hAnsi="Times New Roman" w:cs="Times New Roman"/>
          <w:sz w:val="24"/>
          <w:szCs w:val="24"/>
        </w:rPr>
        <w:t>Tropp</w:t>
      </w:r>
      <w:proofErr w:type="spellEnd"/>
      <w:r w:rsidRPr="00695CCA">
        <w:rPr>
          <w:rFonts w:ascii="Times New Roman" w:eastAsia="Times New Roman" w:hAnsi="Times New Roman" w:cs="Times New Roman"/>
          <w:sz w:val="24"/>
          <w:szCs w:val="24"/>
        </w:rPr>
        <w:t xml:space="preserve"> (2002) updated this definition, emphasizing that functional instability arises from </w:t>
      </w:r>
      <w:proofErr w:type="spellStart"/>
      <w:r w:rsidRPr="00695CCA">
        <w:rPr>
          <w:rFonts w:ascii="Times New Roman" w:eastAsia="Times New Roman" w:hAnsi="Times New Roman" w:cs="Times New Roman"/>
          <w:sz w:val="24"/>
          <w:szCs w:val="24"/>
        </w:rPr>
        <w:t>proprioceptive</w:t>
      </w:r>
      <w:proofErr w:type="spellEnd"/>
      <w:r w:rsidRPr="00695CCA">
        <w:rPr>
          <w:rFonts w:ascii="Times New Roman" w:eastAsia="Times New Roman" w:hAnsi="Times New Roman" w:cs="Times New Roman"/>
          <w:sz w:val="24"/>
          <w:szCs w:val="24"/>
        </w:rPr>
        <w:t xml:space="preserve"> and neuromuscular deficits, seen in conditions like chronic sprains and </w:t>
      </w:r>
      <w:proofErr w:type="spellStart"/>
      <w:r w:rsidRPr="00695CCA">
        <w:rPr>
          <w:rFonts w:ascii="Times New Roman" w:eastAsia="Times New Roman" w:hAnsi="Times New Roman" w:cs="Times New Roman"/>
          <w:sz w:val="24"/>
          <w:szCs w:val="24"/>
        </w:rPr>
        <w:t>microinstability</w:t>
      </w:r>
      <w:proofErr w:type="spellEnd"/>
      <w:r w:rsidRPr="00695CCA">
        <w:rPr>
          <w:rFonts w:ascii="Times New Roman" w:eastAsia="Times New Roman" w:hAnsi="Times New Roman" w:cs="Times New Roman"/>
          <w:sz w:val="24"/>
          <w:szCs w:val="24"/>
        </w:rPr>
        <w:t xml:space="preserve">. Clinical examples include chronic pain in the ankle, knee, shoulder, back, and neck. O'Connor et al. (1992) showed in an animal model that the loss of afferent </w:t>
      </w:r>
      <w:proofErr w:type="spellStart"/>
      <w:r w:rsidRPr="00695CCA">
        <w:rPr>
          <w:rFonts w:ascii="Times New Roman" w:eastAsia="Times New Roman" w:hAnsi="Times New Roman" w:cs="Times New Roman"/>
          <w:sz w:val="24"/>
          <w:szCs w:val="24"/>
        </w:rPr>
        <w:t>proprioceptive</w:t>
      </w:r>
      <w:proofErr w:type="spellEnd"/>
      <w:r w:rsidRPr="00695CCA">
        <w:rPr>
          <w:rFonts w:ascii="Times New Roman" w:eastAsia="Times New Roman" w:hAnsi="Times New Roman" w:cs="Times New Roman"/>
          <w:sz w:val="24"/>
          <w:szCs w:val="24"/>
        </w:rPr>
        <w:t xml:space="preserve"> input, especially with instability, leads to joint degeneration, a process they called "</w:t>
      </w:r>
      <w:proofErr w:type="spellStart"/>
      <w:r w:rsidRPr="00695CCA">
        <w:rPr>
          <w:rFonts w:ascii="Times New Roman" w:eastAsia="Times New Roman" w:hAnsi="Times New Roman" w:cs="Times New Roman"/>
          <w:sz w:val="24"/>
          <w:szCs w:val="24"/>
        </w:rPr>
        <w:t>neurogenic</w:t>
      </w:r>
      <w:proofErr w:type="spellEnd"/>
      <w:r w:rsidRPr="00695CCA">
        <w:rPr>
          <w:rFonts w:ascii="Times New Roman" w:eastAsia="Times New Roman" w:hAnsi="Times New Roman" w:cs="Times New Roman"/>
          <w:sz w:val="24"/>
          <w:szCs w:val="24"/>
        </w:rPr>
        <w:t xml:space="preserve"> </w:t>
      </w:r>
      <w:r w:rsidRPr="00695CCA">
        <w:rPr>
          <w:rFonts w:ascii="Times New Roman" w:eastAsia="Times New Roman" w:hAnsi="Times New Roman" w:cs="Times New Roman"/>
          <w:sz w:val="24"/>
          <w:szCs w:val="24"/>
        </w:rPr>
        <w:lastRenderedPageBreak/>
        <w:t xml:space="preserve">acceleration of </w:t>
      </w:r>
      <w:proofErr w:type="spellStart"/>
      <w:r w:rsidRPr="00695CCA">
        <w:rPr>
          <w:rFonts w:ascii="Times New Roman" w:eastAsia="Times New Roman" w:hAnsi="Times New Roman" w:cs="Times New Roman"/>
          <w:sz w:val="24"/>
          <w:szCs w:val="24"/>
        </w:rPr>
        <w:t>osteoarthrosis</w:t>
      </w:r>
      <w:proofErr w:type="spellEnd"/>
      <w:r w:rsidRPr="00695CCA">
        <w:rPr>
          <w:rFonts w:ascii="Times New Roman" w:eastAsia="Times New Roman" w:hAnsi="Times New Roman" w:cs="Times New Roman"/>
          <w:sz w:val="24"/>
          <w:szCs w:val="24"/>
        </w:rPr>
        <w:t xml:space="preserve">." Barrett et al. (1991) highlighted that reduced </w:t>
      </w:r>
      <w:proofErr w:type="spellStart"/>
      <w:r w:rsidRPr="00695CCA">
        <w:rPr>
          <w:rFonts w:ascii="Times New Roman" w:eastAsia="Times New Roman" w:hAnsi="Times New Roman" w:cs="Times New Roman"/>
          <w:sz w:val="24"/>
          <w:szCs w:val="24"/>
        </w:rPr>
        <w:t>proprioception</w:t>
      </w:r>
      <w:proofErr w:type="spellEnd"/>
      <w:r w:rsidRPr="00695CCA">
        <w:rPr>
          <w:rFonts w:ascii="Times New Roman" w:eastAsia="Times New Roman" w:hAnsi="Times New Roman" w:cs="Times New Roman"/>
          <w:sz w:val="24"/>
          <w:szCs w:val="24"/>
        </w:rPr>
        <w:t xml:space="preserve"> in older adults may contribute to knee degeneration.</w:t>
      </w:r>
    </w:p>
    <w:p w:rsidR="00F86823" w:rsidRPr="00695CCA" w:rsidRDefault="00F86823" w:rsidP="00F86823">
      <w:pPr>
        <w:spacing w:after="0" w:line="480" w:lineRule="auto"/>
        <w:jc w:val="both"/>
        <w:rPr>
          <w:rFonts w:ascii="Times New Roman" w:eastAsia="Times New Roman" w:hAnsi="Times New Roman" w:cs="Times New Roman"/>
          <w:sz w:val="24"/>
          <w:szCs w:val="24"/>
        </w:rPr>
      </w:pPr>
      <w:proofErr w:type="spellStart"/>
      <w:r w:rsidRPr="00695CCA">
        <w:rPr>
          <w:rFonts w:ascii="Times New Roman" w:eastAsia="Times New Roman" w:hAnsi="Times New Roman" w:cs="Times New Roman"/>
          <w:sz w:val="24"/>
          <w:szCs w:val="24"/>
        </w:rPr>
        <w:t>Proprioceptive</w:t>
      </w:r>
      <w:proofErr w:type="spellEnd"/>
      <w:r w:rsidRPr="00695CCA">
        <w:rPr>
          <w:rFonts w:ascii="Times New Roman" w:eastAsia="Times New Roman" w:hAnsi="Times New Roman" w:cs="Times New Roman"/>
          <w:sz w:val="24"/>
          <w:szCs w:val="24"/>
        </w:rPr>
        <w:t xml:space="preserve"> deficits delay protective reflexive stabilization, as shown by </w:t>
      </w:r>
      <w:proofErr w:type="spellStart"/>
      <w:r w:rsidRPr="00695CCA">
        <w:rPr>
          <w:rFonts w:ascii="Times New Roman" w:eastAsia="Times New Roman" w:hAnsi="Times New Roman" w:cs="Times New Roman"/>
          <w:sz w:val="24"/>
          <w:szCs w:val="24"/>
        </w:rPr>
        <w:t>Wojtys</w:t>
      </w:r>
      <w:proofErr w:type="spellEnd"/>
      <w:r w:rsidRPr="00695CCA">
        <w:rPr>
          <w:rFonts w:ascii="Times New Roman" w:eastAsia="Times New Roman" w:hAnsi="Times New Roman" w:cs="Times New Roman"/>
          <w:sz w:val="24"/>
          <w:szCs w:val="24"/>
        </w:rPr>
        <w:t xml:space="preserve"> and Huston (1994), and have been linked to abnormal sensory evoked potentials in patients with knee and shoulder instability (Pitman et al. 1992; </w:t>
      </w:r>
      <w:proofErr w:type="spellStart"/>
      <w:r w:rsidRPr="00695CCA">
        <w:rPr>
          <w:rFonts w:ascii="Times New Roman" w:eastAsia="Times New Roman" w:hAnsi="Times New Roman" w:cs="Times New Roman"/>
          <w:sz w:val="24"/>
          <w:szCs w:val="24"/>
        </w:rPr>
        <w:t>Tibone</w:t>
      </w:r>
      <w:proofErr w:type="spellEnd"/>
      <w:r w:rsidRPr="00695CCA">
        <w:rPr>
          <w:rFonts w:ascii="Times New Roman" w:eastAsia="Times New Roman" w:hAnsi="Times New Roman" w:cs="Times New Roman"/>
          <w:sz w:val="24"/>
          <w:szCs w:val="24"/>
        </w:rPr>
        <w:t xml:space="preserve"> et al. 2002). </w:t>
      </w:r>
      <w:proofErr w:type="spellStart"/>
      <w:r w:rsidRPr="00695CCA">
        <w:rPr>
          <w:rFonts w:ascii="Times New Roman" w:eastAsia="Times New Roman" w:hAnsi="Times New Roman" w:cs="Times New Roman"/>
          <w:sz w:val="24"/>
          <w:szCs w:val="24"/>
        </w:rPr>
        <w:t>Proprioceptive</w:t>
      </w:r>
      <w:proofErr w:type="spellEnd"/>
      <w:r w:rsidRPr="00695CCA">
        <w:rPr>
          <w:rFonts w:ascii="Times New Roman" w:eastAsia="Times New Roman" w:hAnsi="Times New Roman" w:cs="Times New Roman"/>
          <w:sz w:val="24"/>
          <w:szCs w:val="24"/>
        </w:rPr>
        <w:t xml:space="preserve"> dysfunction disrupts </w:t>
      </w:r>
      <w:proofErr w:type="spellStart"/>
      <w:r w:rsidRPr="00695CCA">
        <w:rPr>
          <w:rFonts w:ascii="Times New Roman" w:eastAsia="Times New Roman" w:hAnsi="Times New Roman" w:cs="Times New Roman"/>
          <w:sz w:val="24"/>
          <w:szCs w:val="24"/>
        </w:rPr>
        <w:t>sensorimotor</w:t>
      </w:r>
      <w:proofErr w:type="spellEnd"/>
      <w:r w:rsidRPr="00695CCA">
        <w:rPr>
          <w:rFonts w:ascii="Times New Roman" w:eastAsia="Times New Roman" w:hAnsi="Times New Roman" w:cs="Times New Roman"/>
          <w:sz w:val="24"/>
          <w:szCs w:val="24"/>
        </w:rPr>
        <w:t xml:space="preserve"> coordination, affecting both localized and global movement patterns. This suggests that clinicians should assess the entire </w:t>
      </w:r>
      <w:proofErr w:type="spellStart"/>
      <w:r w:rsidRPr="00695CCA">
        <w:rPr>
          <w:rFonts w:ascii="Times New Roman" w:eastAsia="Times New Roman" w:hAnsi="Times New Roman" w:cs="Times New Roman"/>
          <w:sz w:val="24"/>
          <w:szCs w:val="24"/>
        </w:rPr>
        <w:t>sensorimotor</w:t>
      </w:r>
      <w:proofErr w:type="spellEnd"/>
      <w:r w:rsidRPr="00695CCA">
        <w:rPr>
          <w:rFonts w:ascii="Times New Roman" w:eastAsia="Times New Roman" w:hAnsi="Times New Roman" w:cs="Times New Roman"/>
          <w:sz w:val="24"/>
          <w:szCs w:val="24"/>
        </w:rPr>
        <w:t xml:space="preserve"> system, not just the site of pain.</w:t>
      </w:r>
    </w:p>
    <w:p w:rsidR="00F86823" w:rsidRPr="00695CCA" w:rsidRDefault="00F86823" w:rsidP="00F86823">
      <w:pPr>
        <w:spacing w:after="0" w:line="480" w:lineRule="auto"/>
        <w:jc w:val="both"/>
        <w:rPr>
          <w:rFonts w:ascii="Times New Roman" w:eastAsia="Times New Roman" w:hAnsi="Times New Roman" w:cs="Times New Roman"/>
          <w:b/>
          <w:bCs/>
          <w:sz w:val="24"/>
          <w:szCs w:val="24"/>
        </w:rPr>
      </w:pPr>
      <w:r w:rsidRPr="00695CCA">
        <w:rPr>
          <w:rFonts w:ascii="Times New Roman" w:eastAsia="Times New Roman" w:hAnsi="Times New Roman" w:cs="Times New Roman"/>
          <w:b/>
          <w:bCs/>
          <w:sz w:val="24"/>
          <w:szCs w:val="24"/>
        </w:rPr>
        <w:t>Local and Global Effects of Dysfunction</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 xml:space="preserve">Local dysfunction is common in chronic pain conditions, where joint effusion leads to reflexive inhibition of muscles, particularly in the knee and ankle (Morrissey 1989; Hopkins and </w:t>
      </w:r>
      <w:proofErr w:type="spellStart"/>
      <w:r w:rsidRPr="00695CCA">
        <w:rPr>
          <w:rFonts w:ascii="Times New Roman" w:eastAsia="Times New Roman" w:hAnsi="Times New Roman" w:cs="Times New Roman"/>
          <w:sz w:val="24"/>
          <w:szCs w:val="24"/>
        </w:rPr>
        <w:t>Palmieri</w:t>
      </w:r>
      <w:proofErr w:type="spellEnd"/>
      <w:r w:rsidRPr="00695CCA">
        <w:rPr>
          <w:rFonts w:ascii="Times New Roman" w:eastAsia="Times New Roman" w:hAnsi="Times New Roman" w:cs="Times New Roman"/>
          <w:sz w:val="24"/>
          <w:szCs w:val="24"/>
        </w:rPr>
        <w:t xml:space="preserve"> 2004). Muscle atrophy in conditions like chronic low back pain and ACL injuries (Edstrom 1970; Hides et al. 1994) persists beyond the acute phase, with instability often driving selective atrophy. Additionally, muscle firing patterns change in chronic musculoskeletal conditions. For example, delayed activation is seen in shoulder impingement (Cools et al. 2003) and ACL elongation (Chu et al. 2003), while patients with knee pain show altered firing of quadriceps (</w:t>
      </w:r>
      <w:proofErr w:type="spellStart"/>
      <w:r w:rsidRPr="00695CCA">
        <w:rPr>
          <w:rFonts w:ascii="Times New Roman" w:eastAsia="Times New Roman" w:hAnsi="Times New Roman" w:cs="Times New Roman"/>
          <w:sz w:val="24"/>
          <w:szCs w:val="24"/>
        </w:rPr>
        <w:t>Voight</w:t>
      </w:r>
      <w:proofErr w:type="spellEnd"/>
      <w:r w:rsidRPr="00695CCA">
        <w:rPr>
          <w:rFonts w:ascii="Times New Roman" w:eastAsia="Times New Roman" w:hAnsi="Times New Roman" w:cs="Times New Roman"/>
          <w:sz w:val="24"/>
          <w:szCs w:val="24"/>
        </w:rPr>
        <w:t xml:space="preserve"> and </w:t>
      </w:r>
      <w:proofErr w:type="spellStart"/>
      <w:r w:rsidRPr="00695CCA">
        <w:rPr>
          <w:rFonts w:ascii="Times New Roman" w:eastAsia="Times New Roman" w:hAnsi="Times New Roman" w:cs="Times New Roman"/>
          <w:sz w:val="24"/>
          <w:szCs w:val="24"/>
        </w:rPr>
        <w:t>Weider</w:t>
      </w:r>
      <w:proofErr w:type="spellEnd"/>
      <w:r w:rsidRPr="00695CCA">
        <w:rPr>
          <w:rFonts w:ascii="Times New Roman" w:eastAsia="Times New Roman" w:hAnsi="Times New Roman" w:cs="Times New Roman"/>
          <w:sz w:val="24"/>
          <w:szCs w:val="24"/>
        </w:rPr>
        <w:t xml:space="preserve"> 1991).</w:t>
      </w:r>
    </w:p>
    <w:p w:rsidR="00F86823" w:rsidRPr="00695CCA" w:rsidRDefault="00F86823" w:rsidP="00F86823">
      <w:pPr>
        <w:spacing w:after="0" w:line="480" w:lineRule="auto"/>
        <w:jc w:val="both"/>
        <w:rPr>
          <w:rFonts w:ascii="Times New Roman" w:eastAsia="Times New Roman" w:hAnsi="Times New Roman" w:cs="Times New Roman"/>
          <w:b/>
          <w:bCs/>
          <w:sz w:val="24"/>
          <w:szCs w:val="24"/>
        </w:rPr>
      </w:pPr>
      <w:r w:rsidRPr="00695CCA">
        <w:rPr>
          <w:rFonts w:ascii="Times New Roman" w:eastAsia="Times New Roman" w:hAnsi="Times New Roman" w:cs="Times New Roman"/>
          <w:b/>
          <w:bCs/>
          <w:sz w:val="24"/>
          <w:szCs w:val="24"/>
        </w:rPr>
        <w:t>Global Effects and Compensation</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 xml:space="preserve">Joint pathology often leads to compensatory movement patterns that affect the entire motor system. For example, hip weakness in women can contribute to anterior knee pain (Ireland et al. 2003). Bullock-Saxton (1994) observed both local </w:t>
      </w:r>
      <w:proofErr w:type="spellStart"/>
      <w:r w:rsidRPr="00695CCA">
        <w:rPr>
          <w:rFonts w:ascii="Times New Roman" w:eastAsia="Times New Roman" w:hAnsi="Times New Roman" w:cs="Times New Roman"/>
          <w:sz w:val="24"/>
          <w:szCs w:val="24"/>
        </w:rPr>
        <w:t>proprioceptive</w:t>
      </w:r>
      <w:proofErr w:type="spellEnd"/>
      <w:r w:rsidRPr="00695CCA">
        <w:rPr>
          <w:rFonts w:ascii="Times New Roman" w:eastAsia="Times New Roman" w:hAnsi="Times New Roman" w:cs="Times New Roman"/>
          <w:sz w:val="24"/>
          <w:szCs w:val="24"/>
        </w:rPr>
        <w:t xml:space="preserve"> deficits and altered hip muscle recruitment in patients with ankle sprains. Similarly, global postural instability is linked to ankle instability, knee osteoarthritis, and chronic back pain (</w:t>
      </w:r>
      <w:proofErr w:type="spellStart"/>
      <w:r w:rsidRPr="00695CCA">
        <w:rPr>
          <w:rFonts w:ascii="Times New Roman" w:eastAsia="Times New Roman" w:hAnsi="Times New Roman" w:cs="Times New Roman"/>
          <w:sz w:val="24"/>
          <w:szCs w:val="24"/>
        </w:rPr>
        <w:t>Zatterstrom</w:t>
      </w:r>
      <w:proofErr w:type="spellEnd"/>
      <w:r w:rsidRPr="00695CCA">
        <w:rPr>
          <w:rFonts w:ascii="Times New Roman" w:eastAsia="Times New Roman" w:hAnsi="Times New Roman" w:cs="Times New Roman"/>
          <w:sz w:val="24"/>
          <w:szCs w:val="24"/>
        </w:rPr>
        <w:t xml:space="preserve"> et al. 1994; Wegener et al. 1997).</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lastRenderedPageBreak/>
        <w:t>Higher motor functions compensate for local instability, but this can lead to further injury. For instance, ACL-deficient patients (</w:t>
      </w:r>
      <w:proofErr w:type="spellStart"/>
      <w:r w:rsidRPr="00695CCA">
        <w:rPr>
          <w:rFonts w:ascii="Times New Roman" w:eastAsia="Times New Roman" w:hAnsi="Times New Roman" w:cs="Times New Roman"/>
          <w:sz w:val="24"/>
          <w:szCs w:val="24"/>
        </w:rPr>
        <w:t>Alkjaer</w:t>
      </w:r>
      <w:proofErr w:type="spellEnd"/>
      <w:r w:rsidRPr="00695CCA">
        <w:rPr>
          <w:rFonts w:ascii="Times New Roman" w:eastAsia="Times New Roman" w:hAnsi="Times New Roman" w:cs="Times New Roman"/>
          <w:sz w:val="24"/>
          <w:szCs w:val="24"/>
        </w:rPr>
        <w:t xml:space="preserve"> et al. 2002) show altered muscle activation patterns, with "</w:t>
      </w:r>
      <w:proofErr w:type="spellStart"/>
      <w:r w:rsidRPr="00695CCA">
        <w:rPr>
          <w:rFonts w:ascii="Times New Roman" w:eastAsia="Times New Roman" w:hAnsi="Times New Roman" w:cs="Times New Roman"/>
          <w:sz w:val="24"/>
          <w:szCs w:val="24"/>
        </w:rPr>
        <w:t>copers</w:t>
      </w:r>
      <w:proofErr w:type="spellEnd"/>
      <w:r w:rsidRPr="00695CCA">
        <w:rPr>
          <w:rFonts w:ascii="Times New Roman" w:eastAsia="Times New Roman" w:hAnsi="Times New Roman" w:cs="Times New Roman"/>
          <w:sz w:val="24"/>
          <w:szCs w:val="24"/>
        </w:rPr>
        <w:t>" exhibiting increased co-contraction of the quadriceps and hamstrings during functional tasks, while "</w:t>
      </w:r>
      <w:proofErr w:type="spellStart"/>
      <w:r w:rsidRPr="00695CCA">
        <w:rPr>
          <w:rFonts w:ascii="Times New Roman" w:eastAsia="Times New Roman" w:hAnsi="Times New Roman" w:cs="Times New Roman"/>
          <w:sz w:val="24"/>
          <w:szCs w:val="24"/>
        </w:rPr>
        <w:t>noncopers</w:t>
      </w:r>
      <w:proofErr w:type="spellEnd"/>
      <w:r w:rsidRPr="00695CCA">
        <w:rPr>
          <w:rFonts w:ascii="Times New Roman" w:eastAsia="Times New Roman" w:hAnsi="Times New Roman" w:cs="Times New Roman"/>
          <w:sz w:val="24"/>
          <w:szCs w:val="24"/>
        </w:rPr>
        <w:t>" alter joint biomechanics to reduce strain.</w:t>
      </w:r>
    </w:p>
    <w:p w:rsidR="00F86823" w:rsidRPr="00695CCA" w:rsidRDefault="00F86823" w:rsidP="00F86823">
      <w:pPr>
        <w:spacing w:after="0" w:line="480" w:lineRule="auto"/>
        <w:jc w:val="both"/>
        <w:rPr>
          <w:rFonts w:ascii="Times New Roman" w:eastAsia="Times New Roman" w:hAnsi="Times New Roman" w:cs="Times New Roman"/>
          <w:b/>
          <w:bCs/>
          <w:sz w:val="24"/>
          <w:szCs w:val="24"/>
        </w:rPr>
      </w:pPr>
      <w:r w:rsidRPr="00695CCA">
        <w:rPr>
          <w:rFonts w:ascii="Times New Roman" w:eastAsia="Times New Roman" w:hAnsi="Times New Roman" w:cs="Times New Roman"/>
          <w:b/>
          <w:bCs/>
          <w:sz w:val="24"/>
          <w:szCs w:val="24"/>
        </w:rPr>
        <w:t>Bilateral Dysfunction in Unilateral Injuries</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Chronic musculoskeletal pathologies often cause bilateral dysfunction, even with unilateral injury (Bullock-Saxton et al. 1994). For example, chronic ankle sprain alters muscle activation on both sides of the body. This suggests that the CNS plays a significant role in mediating pain and dysfunction, and clinicians should address the whole body in treatment.</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 xml:space="preserve">Studies on </w:t>
      </w:r>
      <w:r w:rsidRPr="00695CCA">
        <w:rPr>
          <w:rFonts w:ascii="Times New Roman" w:eastAsia="Times New Roman" w:hAnsi="Times New Roman" w:cs="Times New Roman"/>
          <w:b/>
          <w:bCs/>
          <w:sz w:val="24"/>
          <w:szCs w:val="24"/>
        </w:rPr>
        <w:t>crossover training</w:t>
      </w:r>
      <w:r w:rsidRPr="00695CCA">
        <w:rPr>
          <w:rFonts w:ascii="Times New Roman" w:eastAsia="Times New Roman" w:hAnsi="Times New Roman" w:cs="Times New Roman"/>
          <w:sz w:val="24"/>
          <w:szCs w:val="24"/>
        </w:rPr>
        <w:t xml:space="preserve"> further emphasize the CNS's role in muscle function. Unilateral strength training increases neural activity and strength in the </w:t>
      </w:r>
      <w:proofErr w:type="spellStart"/>
      <w:r w:rsidRPr="00695CCA">
        <w:rPr>
          <w:rFonts w:ascii="Times New Roman" w:eastAsia="Times New Roman" w:hAnsi="Times New Roman" w:cs="Times New Roman"/>
          <w:sz w:val="24"/>
          <w:szCs w:val="24"/>
        </w:rPr>
        <w:t>contralateral</w:t>
      </w:r>
      <w:proofErr w:type="spellEnd"/>
      <w:r w:rsidRPr="00695CCA">
        <w:rPr>
          <w:rFonts w:ascii="Times New Roman" w:eastAsia="Times New Roman" w:hAnsi="Times New Roman" w:cs="Times New Roman"/>
          <w:sz w:val="24"/>
          <w:szCs w:val="24"/>
        </w:rPr>
        <w:t xml:space="preserve"> limb (</w:t>
      </w:r>
      <w:proofErr w:type="spellStart"/>
      <w:r w:rsidRPr="00695CCA">
        <w:rPr>
          <w:rFonts w:ascii="Times New Roman" w:eastAsia="Times New Roman" w:hAnsi="Times New Roman" w:cs="Times New Roman"/>
          <w:sz w:val="24"/>
          <w:szCs w:val="24"/>
        </w:rPr>
        <w:t>Evetovich</w:t>
      </w:r>
      <w:proofErr w:type="spellEnd"/>
      <w:r w:rsidRPr="00695CCA">
        <w:rPr>
          <w:rFonts w:ascii="Times New Roman" w:eastAsia="Times New Roman" w:hAnsi="Times New Roman" w:cs="Times New Roman"/>
          <w:sz w:val="24"/>
          <w:szCs w:val="24"/>
        </w:rPr>
        <w:t xml:space="preserve"> et al. 2001), and eccentric training in one muscle group can enhance strength in the opposing group (Singh and </w:t>
      </w:r>
      <w:proofErr w:type="spellStart"/>
      <w:r w:rsidRPr="00695CCA">
        <w:rPr>
          <w:rFonts w:ascii="Times New Roman" w:eastAsia="Times New Roman" w:hAnsi="Times New Roman" w:cs="Times New Roman"/>
          <w:sz w:val="24"/>
          <w:szCs w:val="24"/>
        </w:rPr>
        <w:t>Karpovich</w:t>
      </w:r>
      <w:proofErr w:type="spellEnd"/>
      <w:r w:rsidRPr="00695CCA">
        <w:rPr>
          <w:rFonts w:ascii="Times New Roman" w:eastAsia="Times New Roman" w:hAnsi="Times New Roman" w:cs="Times New Roman"/>
          <w:sz w:val="24"/>
          <w:szCs w:val="24"/>
        </w:rPr>
        <w:t xml:space="preserve"> 1967). This underscores the interconnectedness of the </w:t>
      </w:r>
      <w:proofErr w:type="spellStart"/>
      <w:r w:rsidRPr="00695CCA">
        <w:rPr>
          <w:rFonts w:ascii="Times New Roman" w:eastAsia="Times New Roman" w:hAnsi="Times New Roman" w:cs="Times New Roman"/>
          <w:sz w:val="24"/>
          <w:szCs w:val="24"/>
        </w:rPr>
        <w:t>sensorimotor</w:t>
      </w:r>
      <w:proofErr w:type="spellEnd"/>
      <w:r w:rsidRPr="00695CCA">
        <w:rPr>
          <w:rFonts w:ascii="Times New Roman" w:eastAsia="Times New Roman" w:hAnsi="Times New Roman" w:cs="Times New Roman"/>
          <w:sz w:val="24"/>
          <w:szCs w:val="24"/>
        </w:rPr>
        <w:t xml:space="preserve"> system in joint and muscle function.</w:t>
      </w:r>
    </w:p>
    <w:p w:rsidR="00F86823" w:rsidRDefault="00F86823" w:rsidP="00F86823">
      <w:pPr>
        <w:pStyle w:val="Heading2"/>
        <w:spacing w:before="0" w:line="480" w:lineRule="auto"/>
        <w:jc w:val="both"/>
        <w:rPr>
          <w:rFonts w:ascii="Times New Roman" w:hAnsi="Times New Roman" w:cs="Times New Roman"/>
          <w:color w:val="000000" w:themeColor="text1"/>
          <w:sz w:val="24"/>
          <w:szCs w:val="24"/>
        </w:rPr>
      </w:pPr>
    </w:p>
    <w:p w:rsidR="00F86823" w:rsidRDefault="00F86823" w:rsidP="00F86823">
      <w:pPr>
        <w:rPr>
          <w:rFonts w:eastAsiaTheme="majorEastAsia"/>
        </w:rPr>
      </w:pPr>
      <w:r>
        <w:br w:type="page"/>
      </w:r>
    </w:p>
    <w:p w:rsidR="00F86823" w:rsidRPr="00050EF3" w:rsidRDefault="00F86823" w:rsidP="00F86823">
      <w:pPr>
        <w:pStyle w:val="Heading2"/>
        <w:spacing w:before="0" w:line="480" w:lineRule="auto"/>
        <w:jc w:val="both"/>
        <w:rPr>
          <w:rFonts w:ascii="Times New Roman" w:hAnsi="Times New Roman" w:cs="Times New Roman"/>
          <w:color w:val="000000" w:themeColor="text1"/>
          <w:sz w:val="24"/>
          <w:szCs w:val="24"/>
        </w:rPr>
      </w:pPr>
      <w:r w:rsidRPr="00050EF3">
        <w:rPr>
          <w:rFonts w:ascii="Times New Roman" w:hAnsi="Times New Roman" w:cs="Times New Roman"/>
          <w:color w:val="000000" w:themeColor="text1"/>
          <w:sz w:val="24"/>
          <w:szCs w:val="24"/>
        </w:rPr>
        <w:lastRenderedPageBreak/>
        <w:t>Functional Movement Assessments: Identifying Muscle Imbalances</w:t>
      </w:r>
    </w:p>
    <w:p w:rsidR="00F86823" w:rsidRPr="00695CCA" w:rsidRDefault="00F86823" w:rsidP="00F86823">
      <w:pPr>
        <w:spacing w:after="0" w:line="480" w:lineRule="auto"/>
        <w:jc w:val="both"/>
        <w:rPr>
          <w:rFonts w:ascii="Times New Roman" w:hAnsi="Times New Roman" w:cs="Times New Roman"/>
          <w:sz w:val="24"/>
          <w:szCs w:val="24"/>
        </w:rPr>
      </w:pPr>
      <w:r w:rsidRPr="00695CCA">
        <w:rPr>
          <w:rFonts w:ascii="Times New Roman" w:hAnsi="Times New Roman" w:cs="Times New Roman"/>
          <w:sz w:val="24"/>
          <w:szCs w:val="24"/>
        </w:rPr>
        <w:t>Functional movement assessments are essential tools for clinicians and therapists to detect muscle imbalances that may not be apparent during isolated muscle testing. By evaluating complex, multi-joint movements, practitioners can observe compensatory patterns, asymmetries, and dysfunctions that contribute to inefficient movement and potential injury risks.</w:t>
      </w:r>
    </w:p>
    <w:p w:rsidR="00F86823" w:rsidRPr="00695CCA" w:rsidRDefault="00F86823" w:rsidP="00F86823">
      <w:pPr>
        <w:pStyle w:val="Heading3"/>
        <w:spacing w:before="0" w:beforeAutospacing="0" w:after="0" w:afterAutospacing="0" w:line="480" w:lineRule="auto"/>
        <w:jc w:val="both"/>
        <w:rPr>
          <w:sz w:val="24"/>
          <w:szCs w:val="24"/>
        </w:rPr>
      </w:pPr>
      <w:r w:rsidRPr="00695CCA">
        <w:rPr>
          <w:sz w:val="24"/>
          <w:szCs w:val="24"/>
        </w:rPr>
        <w:t xml:space="preserve">1. </w:t>
      </w:r>
      <w:r w:rsidRPr="00695CCA">
        <w:rPr>
          <w:rStyle w:val="Strong"/>
          <w:sz w:val="24"/>
          <w:szCs w:val="24"/>
        </w:rPr>
        <w:t>Gait Assessment</w:t>
      </w:r>
    </w:p>
    <w:p w:rsidR="00F86823" w:rsidRPr="00695CCA" w:rsidRDefault="00F86823" w:rsidP="00F86823">
      <w:pPr>
        <w:spacing w:after="0" w:line="480" w:lineRule="auto"/>
        <w:jc w:val="both"/>
        <w:rPr>
          <w:rFonts w:ascii="Times New Roman" w:hAnsi="Times New Roman" w:cs="Times New Roman"/>
          <w:sz w:val="24"/>
          <w:szCs w:val="24"/>
        </w:rPr>
      </w:pPr>
      <w:r w:rsidRPr="00695CCA">
        <w:rPr>
          <w:rStyle w:val="Strong"/>
          <w:sz w:val="24"/>
          <w:szCs w:val="24"/>
        </w:rPr>
        <w:t>Overview:</w:t>
      </w:r>
      <w:r w:rsidRPr="00695CCA">
        <w:rPr>
          <w:rFonts w:ascii="Times New Roman" w:hAnsi="Times New Roman" w:cs="Times New Roman"/>
          <w:sz w:val="24"/>
          <w:szCs w:val="24"/>
        </w:rPr>
        <w:t xml:space="preserve"> Gait analysis involves observing an individual's walking pattern to identify deviations from normal biomechanics. Key aspects include stride length, cadence, pelvic stability, and foot strike patterns.</w:t>
      </w:r>
    </w:p>
    <w:p w:rsidR="00F86823" w:rsidRPr="00695CCA" w:rsidRDefault="00F86823" w:rsidP="00F86823">
      <w:pPr>
        <w:spacing w:after="0" w:line="480" w:lineRule="auto"/>
        <w:jc w:val="both"/>
        <w:rPr>
          <w:rFonts w:ascii="Times New Roman" w:hAnsi="Times New Roman" w:cs="Times New Roman"/>
          <w:sz w:val="24"/>
          <w:szCs w:val="24"/>
        </w:rPr>
      </w:pPr>
      <w:r w:rsidRPr="00695CCA">
        <w:rPr>
          <w:rStyle w:val="Strong"/>
          <w:sz w:val="24"/>
          <w:szCs w:val="24"/>
        </w:rPr>
        <w:t>Common Imbalances Identified:</w:t>
      </w:r>
    </w:p>
    <w:p w:rsidR="00F86823" w:rsidRPr="00695CCA" w:rsidRDefault="00F86823" w:rsidP="00F86823">
      <w:pPr>
        <w:numPr>
          <w:ilvl w:val="0"/>
          <w:numId w:val="9"/>
        </w:numPr>
        <w:spacing w:after="0" w:line="480" w:lineRule="auto"/>
        <w:jc w:val="both"/>
        <w:rPr>
          <w:rFonts w:ascii="Times New Roman" w:hAnsi="Times New Roman" w:cs="Times New Roman"/>
          <w:sz w:val="24"/>
          <w:szCs w:val="24"/>
        </w:rPr>
      </w:pPr>
      <w:r w:rsidRPr="00695CCA">
        <w:rPr>
          <w:rStyle w:val="Strong"/>
          <w:sz w:val="24"/>
          <w:szCs w:val="24"/>
        </w:rPr>
        <w:t xml:space="preserve">Gluteus </w:t>
      </w:r>
      <w:proofErr w:type="spellStart"/>
      <w:r w:rsidRPr="00695CCA">
        <w:rPr>
          <w:rStyle w:val="Strong"/>
          <w:sz w:val="24"/>
          <w:szCs w:val="24"/>
        </w:rPr>
        <w:t>medius</w:t>
      </w:r>
      <w:proofErr w:type="spellEnd"/>
      <w:r w:rsidRPr="00695CCA">
        <w:rPr>
          <w:rStyle w:val="Strong"/>
          <w:sz w:val="24"/>
          <w:szCs w:val="24"/>
        </w:rPr>
        <w:t xml:space="preserve"> weakness</w:t>
      </w:r>
      <w:r w:rsidRPr="00695CCA">
        <w:rPr>
          <w:rFonts w:ascii="Times New Roman" w:hAnsi="Times New Roman" w:cs="Times New Roman"/>
          <w:sz w:val="24"/>
          <w:szCs w:val="24"/>
        </w:rPr>
        <w:t xml:space="preserve"> leading to </w:t>
      </w:r>
      <w:proofErr w:type="spellStart"/>
      <w:r w:rsidRPr="00695CCA">
        <w:rPr>
          <w:rFonts w:ascii="Times New Roman" w:hAnsi="Times New Roman" w:cs="Times New Roman"/>
          <w:sz w:val="24"/>
          <w:szCs w:val="24"/>
        </w:rPr>
        <w:t>Trendelenburg</w:t>
      </w:r>
      <w:proofErr w:type="spellEnd"/>
      <w:r w:rsidRPr="00695CCA">
        <w:rPr>
          <w:rFonts w:ascii="Times New Roman" w:hAnsi="Times New Roman" w:cs="Times New Roman"/>
          <w:sz w:val="24"/>
          <w:szCs w:val="24"/>
        </w:rPr>
        <w:t xml:space="preserve"> gait.</w:t>
      </w:r>
    </w:p>
    <w:p w:rsidR="00F86823" w:rsidRPr="00695CCA" w:rsidRDefault="00F86823" w:rsidP="00F86823">
      <w:pPr>
        <w:numPr>
          <w:ilvl w:val="0"/>
          <w:numId w:val="9"/>
        </w:numPr>
        <w:spacing w:after="0" w:line="480" w:lineRule="auto"/>
        <w:jc w:val="both"/>
        <w:rPr>
          <w:rFonts w:ascii="Times New Roman" w:hAnsi="Times New Roman" w:cs="Times New Roman"/>
          <w:sz w:val="24"/>
          <w:szCs w:val="24"/>
        </w:rPr>
      </w:pPr>
      <w:r w:rsidRPr="00695CCA">
        <w:rPr>
          <w:rStyle w:val="Strong"/>
          <w:sz w:val="24"/>
          <w:szCs w:val="24"/>
        </w:rPr>
        <w:t>Tight hip flexors</w:t>
      </w:r>
      <w:r w:rsidRPr="00695CCA">
        <w:rPr>
          <w:rFonts w:ascii="Times New Roman" w:hAnsi="Times New Roman" w:cs="Times New Roman"/>
          <w:sz w:val="24"/>
          <w:szCs w:val="24"/>
        </w:rPr>
        <w:t xml:space="preserve"> causing anterior pelvic tilt.</w:t>
      </w:r>
    </w:p>
    <w:p w:rsidR="00F86823" w:rsidRPr="00695CCA" w:rsidRDefault="00F86823" w:rsidP="00F86823">
      <w:pPr>
        <w:numPr>
          <w:ilvl w:val="0"/>
          <w:numId w:val="9"/>
        </w:numPr>
        <w:spacing w:after="0" w:line="480" w:lineRule="auto"/>
        <w:jc w:val="both"/>
        <w:rPr>
          <w:rFonts w:ascii="Times New Roman" w:hAnsi="Times New Roman" w:cs="Times New Roman"/>
          <w:sz w:val="24"/>
          <w:szCs w:val="24"/>
        </w:rPr>
      </w:pPr>
      <w:r w:rsidRPr="00695CCA">
        <w:rPr>
          <w:rStyle w:val="Strong"/>
          <w:sz w:val="24"/>
          <w:szCs w:val="24"/>
        </w:rPr>
        <w:t xml:space="preserve">Limited ankle </w:t>
      </w:r>
      <w:proofErr w:type="spellStart"/>
      <w:r w:rsidRPr="00695CCA">
        <w:rPr>
          <w:rStyle w:val="Strong"/>
          <w:sz w:val="24"/>
          <w:szCs w:val="24"/>
        </w:rPr>
        <w:t>dorsiflexion</w:t>
      </w:r>
      <w:proofErr w:type="spellEnd"/>
      <w:r w:rsidRPr="00695CCA">
        <w:rPr>
          <w:rFonts w:ascii="Times New Roman" w:hAnsi="Times New Roman" w:cs="Times New Roman"/>
          <w:sz w:val="24"/>
          <w:szCs w:val="24"/>
        </w:rPr>
        <w:t xml:space="preserve"> resulting in early heel rise.</w:t>
      </w:r>
    </w:p>
    <w:p w:rsidR="00F86823" w:rsidRPr="00695CCA" w:rsidRDefault="00F86823" w:rsidP="00F86823">
      <w:pPr>
        <w:spacing w:after="0" w:line="480" w:lineRule="auto"/>
        <w:jc w:val="both"/>
        <w:rPr>
          <w:rFonts w:ascii="Times New Roman" w:hAnsi="Times New Roman" w:cs="Times New Roman"/>
          <w:sz w:val="24"/>
          <w:szCs w:val="24"/>
        </w:rPr>
      </w:pPr>
      <w:r w:rsidRPr="00695CCA">
        <w:rPr>
          <w:rStyle w:val="Strong"/>
          <w:sz w:val="24"/>
          <w:szCs w:val="24"/>
        </w:rPr>
        <w:t>Clinical Implications:</w:t>
      </w:r>
      <w:r w:rsidRPr="00695CCA">
        <w:rPr>
          <w:rFonts w:ascii="Times New Roman" w:hAnsi="Times New Roman" w:cs="Times New Roman"/>
          <w:sz w:val="24"/>
          <w:szCs w:val="24"/>
        </w:rPr>
        <w:t xml:space="preserve"> Identifying these imbalances allows for targeted interventions, such as strengthening weak muscles or improving joint mobility, to restore efficient gait patterns.</w:t>
      </w:r>
    </w:p>
    <w:p w:rsidR="00F86823" w:rsidRPr="00695CCA" w:rsidRDefault="00F86823" w:rsidP="00F86823">
      <w:pPr>
        <w:spacing w:after="0" w:line="480" w:lineRule="auto"/>
        <w:jc w:val="both"/>
        <w:rPr>
          <w:rFonts w:ascii="Times New Roman" w:hAnsi="Times New Roman" w:cs="Times New Roman"/>
          <w:sz w:val="24"/>
          <w:szCs w:val="24"/>
        </w:rPr>
      </w:pPr>
      <w:r w:rsidRPr="00695CCA">
        <w:rPr>
          <w:rStyle w:val="Strong"/>
          <w:sz w:val="24"/>
          <w:szCs w:val="24"/>
        </w:rPr>
        <w:t>References:</w:t>
      </w:r>
    </w:p>
    <w:p w:rsidR="00F86823" w:rsidRPr="00695CCA" w:rsidRDefault="00F86823" w:rsidP="00F86823">
      <w:pPr>
        <w:numPr>
          <w:ilvl w:val="0"/>
          <w:numId w:val="10"/>
        </w:numPr>
        <w:spacing w:after="0" w:line="480" w:lineRule="auto"/>
        <w:jc w:val="both"/>
        <w:rPr>
          <w:rFonts w:ascii="Times New Roman" w:hAnsi="Times New Roman" w:cs="Times New Roman"/>
          <w:sz w:val="24"/>
          <w:szCs w:val="24"/>
        </w:rPr>
      </w:pPr>
      <w:r w:rsidRPr="00695CCA">
        <w:rPr>
          <w:rFonts w:ascii="Times New Roman" w:hAnsi="Times New Roman" w:cs="Times New Roman"/>
          <w:sz w:val="24"/>
          <w:szCs w:val="24"/>
        </w:rPr>
        <w:t xml:space="preserve">Perry J, </w:t>
      </w:r>
      <w:proofErr w:type="spellStart"/>
      <w:r w:rsidRPr="00695CCA">
        <w:rPr>
          <w:rFonts w:ascii="Times New Roman" w:hAnsi="Times New Roman" w:cs="Times New Roman"/>
          <w:sz w:val="24"/>
          <w:szCs w:val="24"/>
        </w:rPr>
        <w:t>Burnfield</w:t>
      </w:r>
      <w:proofErr w:type="spellEnd"/>
      <w:r w:rsidRPr="00695CCA">
        <w:rPr>
          <w:rFonts w:ascii="Times New Roman" w:hAnsi="Times New Roman" w:cs="Times New Roman"/>
          <w:sz w:val="24"/>
          <w:szCs w:val="24"/>
        </w:rPr>
        <w:t xml:space="preserve"> JM. </w:t>
      </w:r>
      <w:r w:rsidRPr="00695CCA">
        <w:rPr>
          <w:rStyle w:val="Emphasis"/>
          <w:rFonts w:ascii="Times New Roman" w:hAnsi="Times New Roman" w:cs="Times New Roman"/>
          <w:sz w:val="24"/>
          <w:szCs w:val="24"/>
        </w:rPr>
        <w:t>Gait Analysis: Normal and Pathological Function</w:t>
      </w:r>
      <w:r w:rsidRPr="00695CCA">
        <w:rPr>
          <w:rFonts w:ascii="Times New Roman" w:hAnsi="Times New Roman" w:cs="Times New Roman"/>
          <w:sz w:val="24"/>
          <w:szCs w:val="24"/>
        </w:rPr>
        <w:t>. 2nd ed. SLACK Incorporated; 2010.</w:t>
      </w:r>
    </w:p>
    <w:p w:rsidR="00F86823" w:rsidRPr="00695CCA" w:rsidRDefault="00F86823" w:rsidP="00F86823">
      <w:pPr>
        <w:numPr>
          <w:ilvl w:val="0"/>
          <w:numId w:val="10"/>
        </w:numPr>
        <w:spacing w:after="0" w:line="480" w:lineRule="auto"/>
        <w:jc w:val="both"/>
        <w:rPr>
          <w:rFonts w:ascii="Times New Roman" w:hAnsi="Times New Roman" w:cs="Times New Roman"/>
          <w:sz w:val="24"/>
          <w:szCs w:val="24"/>
        </w:rPr>
      </w:pPr>
      <w:r w:rsidRPr="00695CCA">
        <w:rPr>
          <w:rFonts w:ascii="Times New Roman" w:hAnsi="Times New Roman" w:cs="Times New Roman"/>
          <w:sz w:val="24"/>
          <w:szCs w:val="24"/>
        </w:rPr>
        <w:t xml:space="preserve">Neumann DA. </w:t>
      </w:r>
      <w:r w:rsidRPr="00695CCA">
        <w:rPr>
          <w:rStyle w:val="Emphasis"/>
          <w:rFonts w:ascii="Times New Roman" w:hAnsi="Times New Roman" w:cs="Times New Roman"/>
          <w:sz w:val="24"/>
          <w:szCs w:val="24"/>
        </w:rPr>
        <w:t>Kinesiology of the Musculoskeletal System</w:t>
      </w:r>
      <w:r w:rsidRPr="00695CCA">
        <w:rPr>
          <w:rFonts w:ascii="Times New Roman" w:hAnsi="Times New Roman" w:cs="Times New Roman"/>
          <w:sz w:val="24"/>
          <w:szCs w:val="24"/>
        </w:rPr>
        <w:t>. 3rd ed. Elsevier; 2016.</w:t>
      </w:r>
    </w:p>
    <w:p w:rsidR="00F86823" w:rsidRPr="00695CCA" w:rsidRDefault="00F86823" w:rsidP="00F86823">
      <w:pPr>
        <w:spacing w:after="0" w:line="480" w:lineRule="auto"/>
        <w:jc w:val="both"/>
        <w:rPr>
          <w:rFonts w:ascii="Times New Roman" w:eastAsia="Times New Roman" w:hAnsi="Times New Roman" w:cs="Times New Roman"/>
          <w:b/>
          <w:bCs/>
          <w:sz w:val="24"/>
          <w:szCs w:val="24"/>
        </w:rPr>
      </w:pPr>
      <w:r w:rsidRPr="00695CCA">
        <w:rPr>
          <w:rFonts w:ascii="Times New Roman" w:eastAsia="Times New Roman" w:hAnsi="Times New Roman" w:cs="Times New Roman"/>
          <w:b/>
          <w:bCs/>
          <w:sz w:val="24"/>
          <w:szCs w:val="24"/>
        </w:rPr>
        <w:t>Gait Mechanics and Phases</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 xml:space="preserve">Gait mechanics have been extensively discussed in the literature (Perry 1992; Professional Staff Association of Rancho Los Amigos Medical Center 1989; Powers 2003; Inman 1966; Inman et al. 1981). The gait pattern is one of the most automated movements, with basic reflexes for </w:t>
      </w:r>
      <w:r w:rsidRPr="00695CCA">
        <w:rPr>
          <w:rFonts w:ascii="Times New Roman" w:eastAsia="Times New Roman" w:hAnsi="Times New Roman" w:cs="Times New Roman"/>
          <w:sz w:val="24"/>
          <w:szCs w:val="24"/>
        </w:rPr>
        <w:lastRenderedPageBreak/>
        <w:t xml:space="preserve">walking regulated at the spinal cord level. However, more complex reflexes are controlled at the </w:t>
      </w:r>
      <w:proofErr w:type="spellStart"/>
      <w:r w:rsidRPr="00695CCA">
        <w:rPr>
          <w:rFonts w:ascii="Times New Roman" w:eastAsia="Times New Roman" w:hAnsi="Times New Roman" w:cs="Times New Roman"/>
          <w:sz w:val="24"/>
          <w:szCs w:val="24"/>
        </w:rPr>
        <w:t>subcortical</w:t>
      </w:r>
      <w:proofErr w:type="spellEnd"/>
      <w:r w:rsidRPr="00695CCA">
        <w:rPr>
          <w:rFonts w:ascii="Times New Roman" w:eastAsia="Times New Roman" w:hAnsi="Times New Roman" w:cs="Times New Roman"/>
          <w:sz w:val="24"/>
          <w:szCs w:val="24"/>
        </w:rPr>
        <w:t xml:space="preserve"> or cortical levels. The gait pattern is unique to each individual and deeply embedded in the central nervous system (CNS), making it difficult to alter. Walking is characterized by a series of repetitive limb motions that propel the body forward while maintaining stance stability. The gait cycle refers to a single sequence of events for one limb, beginning with the initial contact of the heel and progressing through </w:t>
      </w:r>
      <w:proofErr w:type="spellStart"/>
      <w:r w:rsidRPr="00695CCA">
        <w:rPr>
          <w:rFonts w:ascii="Times New Roman" w:eastAsia="Times New Roman" w:hAnsi="Times New Roman" w:cs="Times New Roman"/>
          <w:sz w:val="24"/>
          <w:szCs w:val="24"/>
        </w:rPr>
        <w:t>midstance</w:t>
      </w:r>
      <w:proofErr w:type="spellEnd"/>
      <w:r w:rsidRPr="00695CCA">
        <w:rPr>
          <w:rFonts w:ascii="Times New Roman" w:eastAsia="Times New Roman" w:hAnsi="Times New Roman" w:cs="Times New Roman"/>
          <w:sz w:val="24"/>
          <w:szCs w:val="24"/>
        </w:rPr>
        <w:t>, terminal stance, and the swing phase. The gait cycle is typically divided into 60% stance phase and 40% swing phase.</w:t>
      </w:r>
    </w:p>
    <w:p w:rsidR="00F86823" w:rsidRPr="00695CCA" w:rsidRDefault="00F86823" w:rsidP="00F86823">
      <w:pPr>
        <w:spacing w:after="0" w:line="480" w:lineRule="auto"/>
        <w:jc w:val="both"/>
        <w:rPr>
          <w:rFonts w:ascii="Times New Roman" w:eastAsia="Times New Roman" w:hAnsi="Times New Roman" w:cs="Times New Roman"/>
          <w:b/>
          <w:bCs/>
          <w:sz w:val="24"/>
          <w:szCs w:val="24"/>
        </w:rPr>
      </w:pPr>
      <w:r w:rsidRPr="00695CCA">
        <w:rPr>
          <w:rFonts w:ascii="Times New Roman" w:eastAsia="Times New Roman" w:hAnsi="Times New Roman" w:cs="Times New Roman"/>
          <w:b/>
          <w:bCs/>
          <w:sz w:val="24"/>
          <w:szCs w:val="24"/>
        </w:rPr>
        <w:t>Phases of Gait and Associated Tasks</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There are three main phases in the gait cycle: weight acceptance, single-limb support, and limb advancement.</w:t>
      </w:r>
    </w:p>
    <w:p w:rsidR="00F86823" w:rsidRPr="00695CCA" w:rsidRDefault="00F86823" w:rsidP="00F86823">
      <w:pPr>
        <w:numPr>
          <w:ilvl w:val="0"/>
          <w:numId w:val="5"/>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Weight Acceptance:</w:t>
      </w:r>
      <w:r w:rsidRPr="00695CCA">
        <w:rPr>
          <w:rFonts w:ascii="Times New Roman" w:eastAsia="Times New Roman" w:hAnsi="Times New Roman" w:cs="Times New Roman"/>
          <w:sz w:val="24"/>
          <w:szCs w:val="24"/>
        </w:rPr>
        <w:t xml:space="preserve"> This phase is the most challenging, as it involves the rapid transfer of weight to a limb that has just completed the swing phase. It consists of two </w:t>
      </w:r>
      <w:proofErr w:type="spellStart"/>
      <w:r w:rsidRPr="00695CCA">
        <w:rPr>
          <w:rFonts w:ascii="Times New Roman" w:eastAsia="Times New Roman" w:hAnsi="Times New Roman" w:cs="Times New Roman"/>
          <w:sz w:val="24"/>
          <w:szCs w:val="24"/>
        </w:rPr>
        <w:t>subphases</w:t>
      </w:r>
      <w:proofErr w:type="spellEnd"/>
      <w:r w:rsidRPr="00695CCA">
        <w:rPr>
          <w:rFonts w:ascii="Times New Roman" w:eastAsia="Times New Roman" w:hAnsi="Times New Roman" w:cs="Times New Roman"/>
          <w:sz w:val="24"/>
          <w:szCs w:val="24"/>
        </w:rPr>
        <w:t>:</w:t>
      </w:r>
    </w:p>
    <w:p w:rsidR="00F86823" w:rsidRPr="00695CCA" w:rsidRDefault="00F86823" w:rsidP="00F86823">
      <w:pPr>
        <w:numPr>
          <w:ilvl w:val="1"/>
          <w:numId w:val="5"/>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Initial contact</w:t>
      </w:r>
      <w:r w:rsidRPr="00695CCA">
        <w:rPr>
          <w:rFonts w:ascii="Times New Roman" w:eastAsia="Times New Roman" w:hAnsi="Times New Roman" w:cs="Times New Roman"/>
          <w:sz w:val="24"/>
          <w:szCs w:val="24"/>
        </w:rPr>
        <w:t>: The moment the foot touches the ground, typically at the heel.</w:t>
      </w:r>
    </w:p>
    <w:p w:rsidR="00F86823" w:rsidRPr="00695CCA" w:rsidRDefault="00F86823" w:rsidP="00F86823">
      <w:pPr>
        <w:numPr>
          <w:ilvl w:val="1"/>
          <w:numId w:val="5"/>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Loading response</w:t>
      </w:r>
      <w:r w:rsidRPr="00695CCA">
        <w:rPr>
          <w:rFonts w:ascii="Times New Roman" w:eastAsia="Times New Roman" w:hAnsi="Times New Roman" w:cs="Times New Roman"/>
          <w:sz w:val="24"/>
          <w:szCs w:val="24"/>
        </w:rPr>
        <w:t xml:space="preserve">: The time from initial contact to </w:t>
      </w:r>
      <w:proofErr w:type="spellStart"/>
      <w:r w:rsidRPr="00695CCA">
        <w:rPr>
          <w:rFonts w:ascii="Times New Roman" w:eastAsia="Times New Roman" w:hAnsi="Times New Roman" w:cs="Times New Roman"/>
          <w:sz w:val="24"/>
          <w:szCs w:val="24"/>
        </w:rPr>
        <w:t>contralateral</w:t>
      </w:r>
      <w:proofErr w:type="spellEnd"/>
      <w:r w:rsidRPr="00695CCA">
        <w:rPr>
          <w:rFonts w:ascii="Times New Roman" w:eastAsia="Times New Roman" w:hAnsi="Times New Roman" w:cs="Times New Roman"/>
          <w:sz w:val="24"/>
          <w:szCs w:val="24"/>
        </w:rPr>
        <w:t xml:space="preserve"> toe-off.</w:t>
      </w:r>
      <w:r w:rsidRPr="00695CCA">
        <w:rPr>
          <w:rFonts w:ascii="Times New Roman" w:eastAsia="Times New Roman" w:hAnsi="Times New Roman" w:cs="Times New Roman"/>
          <w:sz w:val="24"/>
          <w:szCs w:val="24"/>
        </w:rPr>
        <w:br/>
        <w:t>The goals of weight acceptance are shock absorption, weight-bearing stability, and progression preservation.</w:t>
      </w:r>
    </w:p>
    <w:p w:rsidR="00F86823" w:rsidRPr="00695CCA" w:rsidRDefault="00F86823" w:rsidP="00F86823">
      <w:pPr>
        <w:numPr>
          <w:ilvl w:val="0"/>
          <w:numId w:val="5"/>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 xml:space="preserve">Single-Limb Support: </w:t>
      </w:r>
      <w:r w:rsidRPr="00695CCA">
        <w:rPr>
          <w:rFonts w:ascii="Times New Roman" w:eastAsia="Times New Roman" w:hAnsi="Times New Roman" w:cs="Times New Roman"/>
          <w:sz w:val="24"/>
          <w:szCs w:val="24"/>
        </w:rPr>
        <w:t xml:space="preserve">In this phase, the body must be supported on one limb while stabilizing the entire body and moving it beyond the stationary foot. It includes two </w:t>
      </w:r>
      <w:proofErr w:type="spellStart"/>
      <w:r w:rsidRPr="00695CCA">
        <w:rPr>
          <w:rFonts w:ascii="Times New Roman" w:eastAsia="Times New Roman" w:hAnsi="Times New Roman" w:cs="Times New Roman"/>
          <w:sz w:val="24"/>
          <w:szCs w:val="24"/>
        </w:rPr>
        <w:t>subphases</w:t>
      </w:r>
      <w:proofErr w:type="spellEnd"/>
      <w:r w:rsidRPr="00695CCA">
        <w:rPr>
          <w:rFonts w:ascii="Times New Roman" w:eastAsia="Times New Roman" w:hAnsi="Times New Roman" w:cs="Times New Roman"/>
          <w:sz w:val="24"/>
          <w:szCs w:val="24"/>
        </w:rPr>
        <w:t>:</w:t>
      </w:r>
    </w:p>
    <w:p w:rsidR="00F86823" w:rsidRPr="00695CCA" w:rsidRDefault="00F86823" w:rsidP="00F86823">
      <w:pPr>
        <w:numPr>
          <w:ilvl w:val="1"/>
          <w:numId w:val="5"/>
        </w:numPr>
        <w:spacing w:after="0" w:line="480" w:lineRule="auto"/>
        <w:jc w:val="both"/>
        <w:rPr>
          <w:rFonts w:ascii="Times New Roman" w:eastAsia="Times New Roman" w:hAnsi="Times New Roman" w:cs="Times New Roman"/>
          <w:sz w:val="24"/>
          <w:szCs w:val="24"/>
        </w:rPr>
      </w:pPr>
      <w:proofErr w:type="spellStart"/>
      <w:r w:rsidRPr="00695CCA">
        <w:rPr>
          <w:rFonts w:ascii="Times New Roman" w:eastAsia="Times New Roman" w:hAnsi="Times New Roman" w:cs="Times New Roman"/>
          <w:b/>
          <w:bCs/>
          <w:sz w:val="24"/>
          <w:szCs w:val="24"/>
        </w:rPr>
        <w:t>Midstance</w:t>
      </w:r>
      <w:proofErr w:type="spellEnd"/>
      <w:r w:rsidRPr="00695CCA">
        <w:rPr>
          <w:rFonts w:ascii="Times New Roman" w:eastAsia="Times New Roman" w:hAnsi="Times New Roman" w:cs="Times New Roman"/>
          <w:b/>
          <w:bCs/>
          <w:sz w:val="24"/>
          <w:szCs w:val="24"/>
        </w:rPr>
        <w:t xml:space="preserve"> (10%-30% of the gait cycle)</w:t>
      </w:r>
      <w:r w:rsidRPr="00695CCA">
        <w:rPr>
          <w:rFonts w:ascii="Times New Roman" w:eastAsia="Times New Roman" w:hAnsi="Times New Roman" w:cs="Times New Roman"/>
          <w:sz w:val="24"/>
          <w:szCs w:val="24"/>
        </w:rPr>
        <w:t xml:space="preserve">: The single-limb stance from </w:t>
      </w:r>
      <w:proofErr w:type="spellStart"/>
      <w:r w:rsidRPr="00695CCA">
        <w:rPr>
          <w:rFonts w:ascii="Times New Roman" w:eastAsia="Times New Roman" w:hAnsi="Times New Roman" w:cs="Times New Roman"/>
          <w:sz w:val="24"/>
          <w:szCs w:val="24"/>
        </w:rPr>
        <w:t>contralateral</w:t>
      </w:r>
      <w:proofErr w:type="spellEnd"/>
      <w:r w:rsidRPr="00695CCA">
        <w:rPr>
          <w:rFonts w:ascii="Times New Roman" w:eastAsia="Times New Roman" w:hAnsi="Times New Roman" w:cs="Times New Roman"/>
          <w:sz w:val="24"/>
          <w:szCs w:val="24"/>
        </w:rPr>
        <w:t xml:space="preserve"> toe-off to heel-off.</w:t>
      </w:r>
    </w:p>
    <w:p w:rsidR="00F86823" w:rsidRPr="00695CCA" w:rsidRDefault="00F86823" w:rsidP="00F86823">
      <w:pPr>
        <w:numPr>
          <w:ilvl w:val="1"/>
          <w:numId w:val="5"/>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Terminal stance (30%-50% of the gait cycle)</w:t>
      </w:r>
      <w:r w:rsidRPr="00695CCA">
        <w:rPr>
          <w:rFonts w:ascii="Times New Roman" w:eastAsia="Times New Roman" w:hAnsi="Times New Roman" w:cs="Times New Roman"/>
          <w:sz w:val="24"/>
          <w:szCs w:val="24"/>
        </w:rPr>
        <w:t xml:space="preserve">: The single-limb stance from heel-off to the initial contact of the </w:t>
      </w:r>
      <w:proofErr w:type="spellStart"/>
      <w:r w:rsidRPr="00695CCA">
        <w:rPr>
          <w:rFonts w:ascii="Times New Roman" w:eastAsia="Times New Roman" w:hAnsi="Times New Roman" w:cs="Times New Roman"/>
          <w:sz w:val="24"/>
          <w:szCs w:val="24"/>
        </w:rPr>
        <w:t>contralateral</w:t>
      </w:r>
      <w:proofErr w:type="spellEnd"/>
      <w:r w:rsidRPr="00695CCA">
        <w:rPr>
          <w:rFonts w:ascii="Times New Roman" w:eastAsia="Times New Roman" w:hAnsi="Times New Roman" w:cs="Times New Roman"/>
          <w:sz w:val="24"/>
          <w:szCs w:val="24"/>
        </w:rPr>
        <w:t xml:space="preserve"> limb.</w:t>
      </w:r>
    </w:p>
    <w:p w:rsidR="00F86823" w:rsidRPr="00695CCA" w:rsidRDefault="00F86823" w:rsidP="00F86823">
      <w:pPr>
        <w:numPr>
          <w:ilvl w:val="0"/>
          <w:numId w:val="5"/>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lastRenderedPageBreak/>
        <w:t>Limb Advancement:</w:t>
      </w:r>
      <w:r w:rsidRPr="00695CCA">
        <w:rPr>
          <w:rFonts w:ascii="Times New Roman" w:eastAsia="Times New Roman" w:hAnsi="Times New Roman" w:cs="Times New Roman"/>
          <w:sz w:val="24"/>
          <w:szCs w:val="24"/>
        </w:rPr>
        <w:t xml:space="preserve"> This phase is responsible for advancing the limb forward while preparing it for stance. It consists of four </w:t>
      </w:r>
      <w:proofErr w:type="spellStart"/>
      <w:r w:rsidRPr="00695CCA">
        <w:rPr>
          <w:rFonts w:ascii="Times New Roman" w:eastAsia="Times New Roman" w:hAnsi="Times New Roman" w:cs="Times New Roman"/>
          <w:sz w:val="24"/>
          <w:szCs w:val="24"/>
        </w:rPr>
        <w:t>subphases</w:t>
      </w:r>
      <w:proofErr w:type="spellEnd"/>
      <w:r w:rsidRPr="00695CCA">
        <w:rPr>
          <w:rFonts w:ascii="Times New Roman" w:eastAsia="Times New Roman" w:hAnsi="Times New Roman" w:cs="Times New Roman"/>
          <w:sz w:val="24"/>
          <w:szCs w:val="24"/>
        </w:rPr>
        <w:t xml:space="preserve">: </w:t>
      </w:r>
      <w:proofErr w:type="spellStart"/>
      <w:r w:rsidRPr="00695CCA">
        <w:rPr>
          <w:rFonts w:ascii="Times New Roman" w:eastAsia="Times New Roman" w:hAnsi="Times New Roman" w:cs="Times New Roman"/>
          <w:sz w:val="24"/>
          <w:szCs w:val="24"/>
        </w:rPr>
        <w:t>preswing</w:t>
      </w:r>
      <w:proofErr w:type="spellEnd"/>
      <w:r w:rsidRPr="00695CCA">
        <w:rPr>
          <w:rFonts w:ascii="Times New Roman" w:eastAsia="Times New Roman" w:hAnsi="Times New Roman" w:cs="Times New Roman"/>
          <w:sz w:val="24"/>
          <w:szCs w:val="24"/>
        </w:rPr>
        <w:t xml:space="preserve">, initial swing, </w:t>
      </w:r>
      <w:proofErr w:type="spellStart"/>
      <w:r w:rsidRPr="00695CCA">
        <w:rPr>
          <w:rFonts w:ascii="Times New Roman" w:eastAsia="Times New Roman" w:hAnsi="Times New Roman" w:cs="Times New Roman"/>
          <w:sz w:val="24"/>
          <w:szCs w:val="24"/>
        </w:rPr>
        <w:t>midswing</w:t>
      </w:r>
      <w:proofErr w:type="spellEnd"/>
      <w:r w:rsidRPr="00695CCA">
        <w:rPr>
          <w:rFonts w:ascii="Times New Roman" w:eastAsia="Times New Roman" w:hAnsi="Times New Roman" w:cs="Times New Roman"/>
          <w:sz w:val="24"/>
          <w:szCs w:val="24"/>
        </w:rPr>
        <w:t>, and terminal swing.</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 xml:space="preserve">Critical Events in the Gait Cycle </w:t>
      </w:r>
      <w:r w:rsidRPr="00695CCA">
        <w:rPr>
          <w:rFonts w:ascii="Times New Roman" w:eastAsia="Times New Roman" w:hAnsi="Times New Roman" w:cs="Times New Roman"/>
          <w:sz w:val="24"/>
          <w:szCs w:val="24"/>
        </w:rPr>
        <w:t xml:space="preserve">The gait cycle involves several key events that occur at different points in the cycle, including heel strike, knee flexion, ankle </w:t>
      </w:r>
      <w:proofErr w:type="spellStart"/>
      <w:r w:rsidRPr="00695CCA">
        <w:rPr>
          <w:rFonts w:ascii="Times New Roman" w:eastAsia="Times New Roman" w:hAnsi="Times New Roman" w:cs="Times New Roman"/>
          <w:sz w:val="24"/>
          <w:szCs w:val="24"/>
        </w:rPr>
        <w:t>dorsiflexion</w:t>
      </w:r>
      <w:proofErr w:type="spellEnd"/>
      <w:r w:rsidRPr="00695CCA">
        <w:rPr>
          <w:rFonts w:ascii="Times New Roman" w:eastAsia="Times New Roman" w:hAnsi="Times New Roman" w:cs="Times New Roman"/>
          <w:sz w:val="24"/>
          <w:szCs w:val="24"/>
        </w:rPr>
        <w:t>, heel rise, knee extension, and hip hyperextension. These events help coordinate proper movement and balance during walking.</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 xml:space="preserve">Gait Pathology in Muscle Imbalance Syndromes </w:t>
      </w:r>
      <w:r w:rsidRPr="00695CCA">
        <w:rPr>
          <w:rFonts w:ascii="Times New Roman" w:eastAsia="Times New Roman" w:hAnsi="Times New Roman" w:cs="Times New Roman"/>
          <w:sz w:val="24"/>
          <w:szCs w:val="24"/>
        </w:rPr>
        <w:t>Efficient and coordinated muscle recruitment is crucial for smooth, effective gait. Any muscle imbalances or poor recruitment and coordination at any point in the kinetic chain can lead to inefficient movement patterns and increased energy expenditure. Gait analysis helps clinicians identify potential overstresses in the kinetic chain that could be contributing to or exacerbating pain.</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During the polio epidemic in the United States, specific gait patterns were associated with muscle weaknesses:</w:t>
      </w:r>
    </w:p>
    <w:p w:rsidR="00F86823" w:rsidRPr="00695CCA" w:rsidRDefault="00F86823" w:rsidP="00F86823">
      <w:pPr>
        <w:numPr>
          <w:ilvl w:val="0"/>
          <w:numId w:val="6"/>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 xml:space="preserve">Gluteus </w:t>
      </w:r>
      <w:proofErr w:type="spellStart"/>
      <w:r w:rsidRPr="00695CCA">
        <w:rPr>
          <w:rFonts w:ascii="Times New Roman" w:eastAsia="Times New Roman" w:hAnsi="Times New Roman" w:cs="Times New Roman"/>
          <w:b/>
          <w:bCs/>
          <w:sz w:val="24"/>
          <w:szCs w:val="24"/>
        </w:rPr>
        <w:t>medius</w:t>
      </w:r>
      <w:proofErr w:type="spellEnd"/>
      <w:r w:rsidRPr="00695CCA">
        <w:rPr>
          <w:rFonts w:ascii="Times New Roman" w:eastAsia="Times New Roman" w:hAnsi="Times New Roman" w:cs="Times New Roman"/>
          <w:sz w:val="24"/>
          <w:szCs w:val="24"/>
        </w:rPr>
        <w:t xml:space="preserve">: </w:t>
      </w:r>
      <w:proofErr w:type="spellStart"/>
      <w:r w:rsidRPr="00695CCA">
        <w:rPr>
          <w:rFonts w:ascii="Times New Roman" w:eastAsia="Times New Roman" w:hAnsi="Times New Roman" w:cs="Times New Roman"/>
          <w:sz w:val="24"/>
          <w:szCs w:val="24"/>
        </w:rPr>
        <w:t>Trendelenburg</w:t>
      </w:r>
      <w:proofErr w:type="spellEnd"/>
      <w:r w:rsidRPr="00695CCA">
        <w:rPr>
          <w:rFonts w:ascii="Times New Roman" w:eastAsia="Times New Roman" w:hAnsi="Times New Roman" w:cs="Times New Roman"/>
          <w:sz w:val="24"/>
          <w:szCs w:val="24"/>
        </w:rPr>
        <w:t xml:space="preserve"> gait</w:t>
      </w:r>
    </w:p>
    <w:p w:rsidR="00F86823" w:rsidRPr="00695CCA" w:rsidRDefault="00F86823" w:rsidP="00F86823">
      <w:pPr>
        <w:numPr>
          <w:ilvl w:val="0"/>
          <w:numId w:val="6"/>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 xml:space="preserve">Gluteus </w:t>
      </w:r>
      <w:proofErr w:type="spellStart"/>
      <w:r w:rsidRPr="00695CCA">
        <w:rPr>
          <w:rFonts w:ascii="Times New Roman" w:eastAsia="Times New Roman" w:hAnsi="Times New Roman" w:cs="Times New Roman"/>
          <w:b/>
          <w:bCs/>
          <w:sz w:val="24"/>
          <w:szCs w:val="24"/>
        </w:rPr>
        <w:t>maximus</w:t>
      </w:r>
      <w:proofErr w:type="spellEnd"/>
      <w:r w:rsidRPr="00695CCA">
        <w:rPr>
          <w:rFonts w:ascii="Times New Roman" w:eastAsia="Times New Roman" w:hAnsi="Times New Roman" w:cs="Times New Roman"/>
          <w:sz w:val="24"/>
          <w:szCs w:val="24"/>
        </w:rPr>
        <w:t>: Lurch gait</w:t>
      </w:r>
    </w:p>
    <w:p w:rsidR="00F86823" w:rsidRPr="00695CCA" w:rsidRDefault="00F86823" w:rsidP="00F86823">
      <w:pPr>
        <w:numPr>
          <w:ilvl w:val="0"/>
          <w:numId w:val="6"/>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Quadriceps</w:t>
      </w:r>
      <w:r w:rsidRPr="00695CCA">
        <w:rPr>
          <w:rFonts w:ascii="Times New Roman" w:eastAsia="Times New Roman" w:hAnsi="Times New Roman" w:cs="Times New Roman"/>
          <w:sz w:val="24"/>
          <w:szCs w:val="24"/>
        </w:rPr>
        <w:t>: Knee hyperextension gait</w:t>
      </w:r>
    </w:p>
    <w:p w:rsidR="00F86823" w:rsidRPr="00695CCA" w:rsidRDefault="00F86823" w:rsidP="00F86823">
      <w:pPr>
        <w:numPr>
          <w:ilvl w:val="0"/>
          <w:numId w:val="6"/>
        </w:numPr>
        <w:spacing w:after="0" w:line="480" w:lineRule="auto"/>
        <w:jc w:val="both"/>
        <w:rPr>
          <w:rFonts w:ascii="Times New Roman" w:eastAsia="Times New Roman" w:hAnsi="Times New Roman" w:cs="Times New Roman"/>
          <w:sz w:val="24"/>
          <w:szCs w:val="24"/>
        </w:rPr>
      </w:pPr>
      <w:proofErr w:type="spellStart"/>
      <w:r w:rsidRPr="00695CCA">
        <w:rPr>
          <w:rFonts w:ascii="Times New Roman" w:eastAsia="Times New Roman" w:hAnsi="Times New Roman" w:cs="Times New Roman"/>
          <w:b/>
          <w:bCs/>
          <w:sz w:val="24"/>
          <w:szCs w:val="24"/>
        </w:rPr>
        <w:t>Tibialis</w:t>
      </w:r>
      <w:proofErr w:type="spellEnd"/>
      <w:r w:rsidRPr="00695CCA">
        <w:rPr>
          <w:rFonts w:ascii="Times New Roman" w:eastAsia="Times New Roman" w:hAnsi="Times New Roman" w:cs="Times New Roman"/>
          <w:b/>
          <w:bCs/>
          <w:sz w:val="24"/>
          <w:szCs w:val="24"/>
        </w:rPr>
        <w:t xml:space="preserve"> anterior</w:t>
      </w:r>
      <w:r w:rsidRPr="00695CCA">
        <w:rPr>
          <w:rFonts w:ascii="Times New Roman" w:eastAsia="Times New Roman" w:hAnsi="Times New Roman" w:cs="Times New Roman"/>
          <w:sz w:val="24"/>
          <w:szCs w:val="24"/>
        </w:rPr>
        <w:t>: Foot slap gait</w:t>
      </w:r>
    </w:p>
    <w:p w:rsidR="00F86823" w:rsidRPr="00695CCA" w:rsidRDefault="00F86823" w:rsidP="00F86823">
      <w:pPr>
        <w:spacing w:after="0" w:line="480" w:lineRule="auto"/>
        <w:jc w:val="both"/>
        <w:rPr>
          <w:rFonts w:ascii="Times New Roman" w:eastAsia="Times New Roman" w:hAnsi="Times New Roman" w:cs="Times New Roman"/>
          <w:sz w:val="24"/>
          <w:szCs w:val="24"/>
        </w:rPr>
      </w:pPr>
      <w:proofErr w:type="spellStart"/>
      <w:r w:rsidRPr="00695CCA">
        <w:rPr>
          <w:rFonts w:ascii="Times New Roman" w:eastAsia="Times New Roman" w:hAnsi="Times New Roman" w:cs="Times New Roman"/>
          <w:sz w:val="24"/>
          <w:szCs w:val="24"/>
        </w:rPr>
        <w:t>Janda</w:t>
      </w:r>
      <w:proofErr w:type="spellEnd"/>
      <w:r w:rsidRPr="00695CCA">
        <w:rPr>
          <w:rFonts w:ascii="Times New Roman" w:eastAsia="Times New Roman" w:hAnsi="Times New Roman" w:cs="Times New Roman"/>
          <w:sz w:val="24"/>
          <w:szCs w:val="24"/>
        </w:rPr>
        <w:t xml:space="preserve"> classified these muscles as prone to weakness, and it is not uncommon to observe these gait patterns to some degree in patients with lower-crossed syndrome (LCS).</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 xml:space="preserve">Gait Patterns Described by </w:t>
      </w:r>
      <w:proofErr w:type="spellStart"/>
      <w:r w:rsidRPr="00695CCA">
        <w:rPr>
          <w:rFonts w:ascii="Times New Roman" w:eastAsia="Times New Roman" w:hAnsi="Times New Roman" w:cs="Times New Roman"/>
          <w:b/>
          <w:bCs/>
          <w:sz w:val="24"/>
          <w:szCs w:val="24"/>
        </w:rPr>
        <w:t>Jand</w:t>
      </w:r>
      <w:proofErr w:type="spellEnd"/>
      <w:r w:rsidRPr="00695CCA">
        <w:rPr>
          <w:rFonts w:ascii="Times New Roman" w:eastAsia="Times New Roman" w:hAnsi="Times New Roman" w:cs="Times New Roman"/>
          <w:b/>
          <w:bCs/>
          <w:sz w:val="24"/>
          <w:szCs w:val="24"/>
        </w:rPr>
        <w:t xml:space="preserve">: </w:t>
      </w:r>
      <w:proofErr w:type="spellStart"/>
      <w:r w:rsidRPr="00695CCA">
        <w:rPr>
          <w:rFonts w:ascii="Times New Roman" w:eastAsia="Times New Roman" w:hAnsi="Times New Roman" w:cs="Times New Roman"/>
          <w:sz w:val="24"/>
          <w:szCs w:val="24"/>
        </w:rPr>
        <w:t>Janda</w:t>
      </w:r>
      <w:proofErr w:type="spellEnd"/>
      <w:r w:rsidRPr="00695CCA">
        <w:rPr>
          <w:rFonts w:ascii="Times New Roman" w:eastAsia="Times New Roman" w:hAnsi="Times New Roman" w:cs="Times New Roman"/>
          <w:sz w:val="24"/>
          <w:szCs w:val="24"/>
        </w:rPr>
        <w:t xml:space="preserve"> identified three main types of gait patterns, each associated with a particular mechanism for forward propulsion:</w:t>
      </w:r>
    </w:p>
    <w:p w:rsidR="00F86823" w:rsidRPr="00695CCA" w:rsidRDefault="00F86823" w:rsidP="00F86823">
      <w:pPr>
        <w:numPr>
          <w:ilvl w:val="0"/>
          <w:numId w:val="7"/>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lastRenderedPageBreak/>
        <w:t xml:space="preserve">Proximal Gait Pattern: </w:t>
      </w:r>
      <w:r w:rsidRPr="00695CCA">
        <w:rPr>
          <w:rFonts w:ascii="Times New Roman" w:eastAsia="Times New Roman" w:hAnsi="Times New Roman" w:cs="Times New Roman"/>
          <w:sz w:val="24"/>
          <w:szCs w:val="24"/>
        </w:rPr>
        <w:t>This pattern propels the body forward primarily through excessive hip and knee flexion, followed by hip extension past the midline. This can lead to overstress at the hip joints, with minimal impact on the ankle joint.</w:t>
      </w:r>
    </w:p>
    <w:p w:rsidR="00F86823" w:rsidRPr="00695CCA" w:rsidRDefault="00F86823" w:rsidP="00F86823">
      <w:pPr>
        <w:numPr>
          <w:ilvl w:val="0"/>
          <w:numId w:val="7"/>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 xml:space="preserve">Distal Gait Pattern: </w:t>
      </w:r>
      <w:r w:rsidRPr="00695CCA">
        <w:rPr>
          <w:rFonts w:ascii="Times New Roman" w:eastAsia="Times New Roman" w:hAnsi="Times New Roman" w:cs="Times New Roman"/>
          <w:sz w:val="24"/>
          <w:szCs w:val="24"/>
        </w:rPr>
        <w:t>Here, the body moves forward primarily through excessive plantar flexion, with minimal motion at the hip and knee joints. The knee remains extended, and the gait appears bouncy, with the center of gravity (COG) elevated with each step. Overstress at the ankle and foot is typical in this pattern.</w:t>
      </w:r>
    </w:p>
    <w:p w:rsidR="00F86823" w:rsidRPr="00695CCA" w:rsidRDefault="00F86823" w:rsidP="00F86823">
      <w:pPr>
        <w:numPr>
          <w:ilvl w:val="0"/>
          <w:numId w:val="7"/>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 xml:space="preserve">Combined Gait Pattern: </w:t>
      </w:r>
      <w:r w:rsidRPr="00695CCA">
        <w:rPr>
          <w:rFonts w:ascii="Times New Roman" w:eastAsia="Times New Roman" w:hAnsi="Times New Roman" w:cs="Times New Roman"/>
          <w:sz w:val="24"/>
          <w:szCs w:val="24"/>
        </w:rPr>
        <w:t xml:space="preserve">Some patients exhibit a combination of proximal and distal gait patterns, showing minimal hip flexion (like the proximal pattern), along with knee flexion, internal rotation, and foot </w:t>
      </w:r>
      <w:proofErr w:type="spellStart"/>
      <w:r w:rsidRPr="00695CCA">
        <w:rPr>
          <w:rFonts w:ascii="Times New Roman" w:eastAsia="Times New Roman" w:hAnsi="Times New Roman" w:cs="Times New Roman"/>
          <w:sz w:val="24"/>
          <w:szCs w:val="24"/>
        </w:rPr>
        <w:t>eversion</w:t>
      </w:r>
      <w:proofErr w:type="spellEnd"/>
      <w:r w:rsidRPr="00695CCA">
        <w:rPr>
          <w:rFonts w:ascii="Times New Roman" w:eastAsia="Times New Roman" w:hAnsi="Times New Roman" w:cs="Times New Roman"/>
          <w:sz w:val="24"/>
          <w:szCs w:val="24"/>
        </w:rPr>
        <w:t>. This pattern is reminiscent of the Charleston dance.</w:t>
      </w:r>
    </w:p>
    <w:p w:rsidR="00F86823" w:rsidRPr="00695CCA" w:rsidRDefault="00F86823" w:rsidP="00F86823">
      <w:pPr>
        <w:spacing w:after="0" w:line="480" w:lineRule="auto"/>
        <w:jc w:val="both"/>
        <w:rPr>
          <w:rFonts w:ascii="Times New Roman" w:eastAsia="Times New Roman" w:hAnsi="Times New Roman" w:cs="Times New Roman"/>
          <w:b/>
          <w:bCs/>
          <w:sz w:val="24"/>
          <w:szCs w:val="24"/>
        </w:rPr>
      </w:pPr>
      <w:r w:rsidRPr="00695CCA">
        <w:rPr>
          <w:rFonts w:ascii="Times New Roman" w:eastAsia="Times New Roman" w:hAnsi="Times New Roman" w:cs="Times New Roman"/>
          <w:b/>
          <w:bCs/>
          <w:sz w:val="24"/>
          <w:szCs w:val="24"/>
        </w:rPr>
        <w:t>Assessment and Observation of Gait</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 xml:space="preserve">Gait assessment offers valuable insight into the dynamic function of the </w:t>
      </w:r>
      <w:proofErr w:type="spellStart"/>
      <w:r w:rsidRPr="00695CCA">
        <w:rPr>
          <w:rFonts w:ascii="Times New Roman" w:eastAsia="Times New Roman" w:hAnsi="Times New Roman" w:cs="Times New Roman"/>
          <w:sz w:val="24"/>
          <w:szCs w:val="24"/>
        </w:rPr>
        <w:t>sensorimotor</w:t>
      </w:r>
      <w:proofErr w:type="spellEnd"/>
      <w:r w:rsidRPr="00695CCA">
        <w:rPr>
          <w:rFonts w:ascii="Times New Roman" w:eastAsia="Times New Roman" w:hAnsi="Times New Roman" w:cs="Times New Roman"/>
          <w:sz w:val="24"/>
          <w:szCs w:val="24"/>
        </w:rPr>
        <w:t xml:space="preserve"> system. Typically, patients walk distances of 20 feet (6.1 meters) or more multiple times while the clinician observes their movement from both the anterior and posterior perspectives. Attention is given to the pelvis and trunk across the </w:t>
      </w:r>
      <w:proofErr w:type="spellStart"/>
      <w:r w:rsidRPr="00695CCA">
        <w:rPr>
          <w:rFonts w:ascii="Times New Roman" w:eastAsia="Times New Roman" w:hAnsi="Times New Roman" w:cs="Times New Roman"/>
          <w:sz w:val="24"/>
          <w:szCs w:val="24"/>
        </w:rPr>
        <w:t>sagittal</w:t>
      </w:r>
      <w:proofErr w:type="spellEnd"/>
      <w:r w:rsidRPr="00695CCA">
        <w:rPr>
          <w:rFonts w:ascii="Times New Roman" w:eastAsia="Times New Roman" w:hAnsi="Times New Roman" w:cs="Times New Roman"/>
          <w:sz w:val="24"/>
          <w:szCs w:val="24"/>
        </w:rPr>
        <w:t>, frontal, and transverse planes.</w:t>
      </w:r>
    </w:p>
    <w:p w:rsidR="00F86823" w:rsidRPr="00695CCA" w:rsidRDefault="00F86823" w:rsidP="00F86823">
      <w:pPr>
        <w:numPr>
          <w:ilvl w:val="0"/>
          <w:numId w:val="8"/>
        </w:numPr>
        <w:spacing w:after="0" w:line="480" w:lineRule="auto"/>
        <w:jc w:val="both"/>
        <w:rPr>
          <w:rFonts w:ascii="Times New Roman" w:eastAsia="Times New Roman" w:hAnsi="Times New Roman" w:cs="Times New Roman"/>
          <w:sz w:val="24"/>
          <w:szCs w:val="24"/>
        </w:rPr>
      </w:pPr>
      <w:proofErr w:type="spellStart"/>
      <w:r w:rsidRPr="00695CCA">
        <w:rPr>
          <w:rFonts w:ascii="Times New Roman" w:eastAsia="Times New Roman" w:hAnsi="Times New Roman" w:cs="Times New Roman"/>
          <w:b/>
          <w:bCs/>
          <w:sz w:val="24"/>
          <w:szCs w:val="24"/>
        </w:rPr>
        <w:t>Sagittal</w:t>
      </w:r>
      <w:proofErr w:type="spellEnd"/>
      <w:r w:rsidRPr="00695CCA">
        <w:rPr>
          <w:rFonts w:ascii="Times New Roman" w:eastAsia="Times New Roman" w:hAnsi="Times New Roman" w:cs="Times New Roman"/>
          <w:b/>
          <w:bCs/>
          <w:sz w:val="24"/>
          <w:szCs w:val="24"/>
        </w:rPr>
        <w:t xml:space="preserve"> Plane: </w:t>
      </w:r>
      <w:r w:rsidRPr="00695CCA">
        <w:rPr>
          <w:rFonts w:ascii="Times New Roman" w:eastAsia="Times New Roman" w:hAnsi="Times New Roman" w:cs="Times New Roman"/>
          <w:sz w:val="24"/>
          <w:szCs w:val="24"/>
        </w:rPr>
        <w:t xml:space="preserve">In an ideal gait pattern with proper trunk stability, the pelvis and shoulders move forward in the same plane. However, poor trunk stability can cause the shoulders to lag behind the pelvis, leading to overstress in the </w:t>
      </w:r>
      <w:proofErr w:type="spellStart"/>
      <w:r w:rsidRPr="00695CCA">
        <w:rPr>
          <w:rFonts w:ascii="Times New Roman" w:eastAsia="Times New Roman" w:hAnsi="Times New Roman" w:cs="Times New Roman"/>
          <w:sz w:val="24"/>
          <w:szCs w:val="24"/>
        </w:rPr>
        <w:t>thoracolumbar</w:t>
      </w:r>
      <w:proofErr w:type="spellEnd"/>
      <w:r w:rsidRPr="00695CCA">
        <w:rPr>
          <w:rFonts w:ascii="Times New Roman" w:eastAsia="Times New Roman" w:hAnsi="Times New Roman" w:cs="Times New Roman"/>
          <w:sz w:val="24"/>
          <w:szCs w:val="24"/>
        </w:rPr>
        <w:t xml:space="preserve"> or cervical regions. During the terminal stance, the hip should demonstrate hyperextension or a trailing limb posture. Inadequate hip extension due to muscle imbalance or joint stiffness may shift the axis of motion from the hip to the lumbar segments, resulting in increased lumbar extension that stresses these areas.</w:t>
      </w:r>
    </w:p>
    <w:p w:rsidR="00F86823" w:rsidRPr="00695CCA" w:rsidRDefault="00F86823" w:rsidP="00F86823">
      <w:pPr>
        <w:numPr>
          <w:ilvl w:val="0"/>
          <w:numId w:val="8"/>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lastRenderedPageBreak/>
        <w:t xml:space="preserve">Frontal and Transverse Planes: </w:t>
      </w:r>
      <w:r w:rsidRPr="00695CCA">
        <w:rPr>
          <w:rFonts w:ascii="Times New Roman" w:eastAsia="Times New Roman" w:hAnsi="Times New Roman" w:cs="Times New Roman"/>
          <w:sz w:val="24"/>
          <w:szCs w:val="24"/>
        </w:rPr>
        <w:t xml:space="preserve">Efficient energy expenditure during single-limb support relies on adequate lateral pelvic stabilization in both the frontal and transverse planes. The COG should remain relatively level when lateral pelvic and trunk stability are sufficient. The </w:t>
      </w:r>
      <w:proofErr w:type="spellStart"/>
      <w:r w:rsidRPr="00695CCA">
        <w:rPr>
          <w:rFonts w:ascii="Times New Roman" w:eastAsia="Times New Roman" w:hAnsi="Times New Roman" w:cs="Times New Roman"/>
          <w:sz w:val="24"/>
          <w:szCs w:val="24"/>
        </w:rPr>
        <w:t>gluteal</w:t>
      </w:r>
      <w:proofErr w:type="spellEnd"/>
      <w:r w:rsidRPr="00695CCA">
        <w:rPr>
          <w:rFonts w:ascii="Times New Roman" w:eastAsia="Times New Roman" w:hAnsi="Times New Roman" w:cs="Times New Roman"/>
          <w:sz w:val="24"/>
          <w:szCs w:val="24"/>
        </w:rPr>
        <w:t xml:space="preserve"> and abdominal muscles, especially the gluteus </w:t>
      </w:r>
      <w:proofErr w:type="spellStart"/>
      <w:r w:rsidRPr="00695CCA">
        <w:rPr>
          <w:rFonts w:ascii="Times New Roman" w:eastAsia="Times New Roman" w:hAnsi="Times New Roman" w:cs="Times New Roman"/>
          <w:sz w:val="24"/>
          <w:szCs w:val="24"/>
        </w:rPr>
        <w:t>medius</w:t>
      </w:r>
      <w:proofErr w:type="spellEnd"/>
      <w:r w:rsidRPr="00695CCA">
        <w:rPr>
          <w:rFonts w:ascii="Times New Roman" w:eastAsia="Times New Roman" w:hAnsi="Times New Roman" w:cs="Times New Roman"/>
          <w:sz w:val="24"/>
          <w:szCs w:val="24"/>
        </w:rPr>
        <w:t xml:space="preserve">, play a key role in controlling femoral medial rotation and preventing excessive hip adduction during the early stance phase. Weakness in the gluteus </w:t>
      </w:r>
      <w:proofErr w:type="spellStart"/>
      <w:r w:rsidRPr="00695CCA">
        <w:rPr>
          <w:rFonts w:ascii="Times New Roman" w:eastAsia="Times New Roman" w:hAnsi="Times New Roman" w:cs="Times New Roman"/>
          <w:sz w:val="24"/>
          <w:szCs w:val="24"/>
        </w:rPr>
        <w:t>medius</w:t>
      </w:r>
      <w:proofErr w:type="spellEnd"/>
      <w:r w:rsidRPr="00695CCA">
        <w:rPr>
          <w:rFonts w:ascii="Times New Roman" w:eastAsia="Times New Roman" w:hAnsi="Times New Roman" w:cs="Times New Roman"/>
          <w:sz w:val="24"/>
          <w:szCs w:val="24"/>
        </w:rPr>
        <w:t xml:space="preserve"> can result in excessive hip adduction during gait (</w:t>
      </w:r>
      <w:proofErr w:type="spellStart"/>
      <w:r w:rsidRPr="00695CCA">
        <w:rPr>
          <w:rFonts w:ascii="Times New Roman" w:eastAsia="Times New Roman" w:hAnsi="Times New Roman" w:cs="Times New Roman"/>
          <w:sz w:val="24"/>
          <w:szCs w:val="24"/>
        </w:rPr>
        <w:t>Reischl</w:t>
      </w:r>
      <w:proofErr w:type="spellEnd"/>
      <w:r w:rsidRPr="00695CCA">
        <w:rPr>
          <w:rFonts w:ascii="Times New Roman" w:eastAsia="Times New Roman" w:hAnsi="Times New Roman" w:cs="Times New Roman"/>
          <w:sz w:val="24"/>
          <w:szCs w:val="24"/>
        </w:rPr>
        <w:t xml:space="preserve"> et al., 1999). Insufficient lateral pelvic and trunk control can lead to increased pelvic shift, </w:t>
      </w:r>
      <w:proofErr w:type="spellStart"/>
      <w:r w:rsidRPr="00695CCA">
        <w:rPr>
          <w:rFonts w:ascii="Times New Roman" w:eastAsia="Times New Roman" w:hAnsi="Times New Roman" w:cs="Times New Roman"/>
          <w:sz w:val="24"/>
          <w:szCs w:val="24"/>
        </w:rPr>
        <w:t>contralateral</w:t>
      </w:r>
      <w:proofErr w:type="spellEnd"/>
      <w:r w:rsidRPr="00695CCA">
        <w:rPr>
          <w:rFonts w:ascii="Times New Roman" w:eastAsia="Times New Roman" w:hAnsi="Times New Roman" w:cs="Times New Roman"/>
          <w:sz w:val="24"/>
          <w:szCs w:val="24"/>
        </w:rPr>
        <w:t xml:space="preserve"> pelvic drop, or excessive pelvic rotation.</w:t>
      </w:r>
    </w:p>
    <w:p w:rsidR="00F86823" w:rsidRPr="00695CCA" w:rsidRDefault="00F86823" w:rsidP="00F86823">
      <w:pPr>
        <w:spacing w:after="0" w:line="480" w:lineRule="auto"/>
        <w:jc w:val="both"/>
        <w:rPr>
          <w:rFonts w:ascii="Times New Roman" w:eastAsia="Times New Roman" w:hAnsi="Times New Roman" w:cs="Times New Roman"/>
          <w:b/>
          <w:bCs/>
          <w:sz w:val="24"/>
          <w:szCs w:val="24"/>
        </w:rPr>
      </w:pPr>
      <w:r w:rsidRPr="00695CCA">
        <w:rPr>
          <w:rFonts w:ascii="Times New Roman" w:eastAsia="Times New Roman" w:hAnsi="Times New Roman" w:cs="Times New Roman"/>
          <w:b/>
          <w:bCs/>
          <w:sz w:val="24"/>
          <w:szCs w:val="24"/>
        </w:rPr>
        <w:t xml:space="preserve">Backward Walking and Gluteus </w:t>
      </w:r>
      <w:proofErr w:type="spellStart"/>
      <w:r w:rsidRPr="00695CCA">
        <w:rPr>
          <w:rFonts w:ascii="Times New Roman" w:eastAsia="Times New Roman" w:hAnsi="Times New Roman" w:cs="Times New Roman"/>
          <w:b/>
          <w:bCs/>
          <w:sz w:val="24"/>
          <w:szCs w:val="24"/>
        </w:rPr>
        <w:t>Maximus</w:t>
      </w:r>
      <w:proofErr w:type="spellEnd"/>
      <w:r w:rsidRPr="00695CCA">
        <w:rPr>
          <w:rFonts w:ascii="Times New Roman" w:eastAsia="Times New Roman" w:hAnsi="Times New Roman" w:cs="Times New Roman"/>
          <w:b/>
          <w:bCs/>
          <w:sz w:val="24"/>
          <w:szCs w:val="24"/>
        </w:rPr>
        <w:t xml:space="preserve"> Function</w:t>
      </w:r>
    </w:p>
    <w:p w:rsidR="00F86823" w:rsidRPr="00695CCA" w:rsidRDefault="00F86823" w:rsidP="00F86823">
      <w:pPr>
        <w:spacing w:after="0" w:line="480" w:lineRule="auto"/>
        <w:jc w:val="both"/>
        <w:rPr>
          <w:rFonts w:ascii="Times New Roman" w:eastAsia="Times New Roman" w:hAnsi="Times New Roman" w:cs="Times New Roman"/>
          <w:sz w:val="24"/>
          <w:szCs w:val="24"/>
        </w:rPr>
      </w:pPr>
      <w:proofErr w:type="spellStart"/>
      <w:r w:rsidRPr="00695CCA">
        <w:rPr>
          <w:rFonts w:ascii="Times New Roman" w:eastAsia="Times New Roman" w:hAnsi="Times New Roman" w:cs="Times New Roman"/>
          <w:sz w:val="24"/>
          <w:szCs w:val="24"/>
        </w:rPr>
        <w:t>Janda</w:t>
      </w:r>
      <w:proofErr w:type="spellEnd"/>
      <w:r w:rsidRPr="00695CCA">
        <w:rPr>
          <w:rFonts w:ascii="Times New Roman" w:eastAsia="Times New Roman" w:hAnsi="Times New Roman" w:cs="Times New Roman"/>
          <w:sz w:val="24"/>
          <w:szCs w:val="24"/>
        </w:rPr>
        <w:t xml:space="preserve"> also assessed backward walking to determine whether the gluteus </w:t>
      </w:r>
      <w:proofErr w:type="spellStart"/>
      <w:r w:rsidRPr="00695CCA">
        <w:rPr>
          <w:rFonts w:ascii="Times New Roman" w:eastAsia="Times New Roman" w:hAnsi="Times New Roman" w:cs="Times New Roman"/>
          <w:sz w:val="24"/>
          <w:szCs w:val="24"/>
        </w:rPr>
        <w:t>maximus</w:t>
      </w:r>
      <w:proofErr w:type="spellEnd"/>
      <w:r w:rsidRPr="00695CCA">
        <w:rPr>
          <w:rFonts w:ascii="Times New Roman" w:eastAsia="Times New Roman" w:hAnsi="Times New Roman" w:cs="Times New Roman"/>
          <w:sz w:val="24"/>
          <w:szCs w:val="24"/>
        </w:rPr>
        <w:t xml:space="preserve"> was weak or merely inhibited. If the gluteus </w:t>
      </w:r>
      <w:proofErr w:type="spellStart"/>
      <w:r w:rsidRPr="00695CCA">
        <w:rPr>
          <w:rFonts w:ascii="Times New Roman" w:eastAsia="Times New Roman" w:hAnsi="Times New Roman" w:cs="Times New Roman"/>
          <w:sz w:val="24"/>
          <w:szCs w:val="24"/>
        </w:rPr>
        <w:t>maximus</w:t>
      </w:r>
      <w:proofErr w:type="spellEnd"/>
      <w:r w:rsidRPr="00695CCA">
        <w:rPr>
          <w:rFonts w:ascii="Times New Roman" w:eastAsia="Times New Roman" w:hAnsi="Times New Roman" w:cs="Times New Roman"/>
          <w:sz w:val="24"/>
          <w:szCs w:val="24"/>
        </w:rPr>
        <w:t xml:space="preserve"> is weak, the patient may lack hip extension, compensating with increased lumbar </w:t>
      </w:r>
      <w:proofErr w:type="spellStart"/>
      <w:r w:rsidRPr="00695CCA">
        <w:rPr>
          <w:rFonts w:ascii="Times New Roman" w:eastAsia="Times New Roman" w:hAnsi="Times New Roman" w:cs="Times New Roman"/>
          <w:sz w:val="24"/>
          <w:szCs w:val="24"/>
        </w:rPr>
        <w:t>lordosis</w:t>
      </w:r>
      <w:proofErr w:type="spellEnd"/>
      <w:r w:rsidRPr="00695CCA">
        <w:rPr>
          <w:rFonts w:ascii="Times New Roman" w:eastAsia="Times New Roman" w:hAnsi="Times New Roman" w:cs="Times New Roman"/>
          <w:sz w:val="24"/>
          <w:szCs w:val="24"/>
        </w:rPr>
        <w:t xml:space="preserve"> or anterior pelvic tilt. If the muscle is inhibited but not weak, backward walking appears normal.</w:t>
      </w:r>
    </w:p>
    <w:p w:rsidR="00F86823" w:rsidRPr="00695CCA" w:rsidRDefault="00F86823" w:rsidP="00F86823">
      <w:pPr>
        <w:pStyle w:val="Heading3"/>
        <w:spacing w:before="0" w:beforeAutospacing="0" w:after="0" w:afterAutospacing="0" w:line="480" w:lineRule="auto"/>
        <w:jc w:val="both"/>
        <w:rPr>
          <w:sz w:val="24"/>
          <w:szCs w:val="24"/>
        </w:rPr>
      </w:pPr>
      <w:r w:rsidRPr="00695CCA">
        <w:rPr>
          <w:sz w:val="24"/>
          <w:szCs w:val="24"/>
        </w:rPr>
        <w:t xml:space="preserve">2. </w:t>
      </w:r>
      <w:r w:rsidRPr="00695CCA">
        <w:rPr>
          <w:rStyle w:val="Strong"/>
          <w:sz w:val="24"/>
          <w:szCs w:val="24"/>
        </w:rPr>
        <w:t>Running Assessment</w:t>
      </w:r>
    </w:p>
    <w:p w:rsidR="00F86823" w:rsidRPr="00695CCA" w:rsidRDefault="00F86823" w:rsidP="00F86823">
      <w:pPr>
        <w:spacing w:after="0" w:line="480" w:lineRule="auto"/>
        <w:jc w:val="both"/>
        <w:rPr>
          <w:rFonts w:ascii="Times New Roman" w:hAnsi="Times New Roman" w:cs="Times New Roman"/>
          <w:sz w:val="24"/>
          <w:szCs w:val="24"/>
        </w:rPr>
      </w:pPr>
      <w:r w:rsidRPr="00695CCA">
        <w:rPr>
          <w:rStyle w:val="Strong"/>
          <w:sz w:val="24"/>
          <w:szCs w:val="24"/>
        </w:rPr>
        <w:t>Overview:</w:t>
      </w:r>
      <w:r w:rsidRPr="00695CCA">
        <w:rPr>
          <w:rFonts w:ascii="Times New Roman" w:hAnsi="Times New Roman" w:cs="Times New Roman"/>
          <w:sz w:val="24"/>
          <w:szCs w:val="24"/>
        </w:rPr>
        <w:t xml:space="preserve"> Running assessments focus on dynamic movement patterns, including stride mechanics, limb alignment, and impact forces.</w:t>
      </w:r>
    </w:p>
    <w:p w:rsidR="00F86823" w:rsidRPr="00695CCA" w:rsidRDefault="00F86823" w:rsidP="00F86823">
      <w:pPr>
        <w:spacing w:after="0" w:line="480" w:lineRule="auto"/>
        <w:jc w:val="both"/>
        <w:rPr>
          <w:rFonts w:ascii="Times New Roman" w:hAnsi="Times New Roman" w:cs="Times New Roman"/>
          <w:sz w:val="24"/>
          <w:szCs w:val="24"/>
        </w:rPr>
      </w:pPr>
      <w:r w:rsidRPr="00695CCA">
        <w:rPr>
          <w:rStyle w:val="Strong"/>
          <w:sz w:val="24"/>
          <w:szCs w:val="24"/>
        </w:rPr>
        <w:t>Common Imbalances Identified:</w:t>
      </w:r>
    </w:p>
    <w:p w:rsidR="00F86823" w:rsidRPr="00695CCA" w:rsidRDefault="00F86823" w:rsidP="00F86823">
      <w:pPr>
        <w:numPr>
          <w:ilvl w:val="0"/>
          <w:numId w:val="11"/>
        </w:numPr>
        <w:spacing w:after="0" w:line="480" w:lineRule="auto"/>
        <w:jc w:val="both"/>
        <w:rPr>
          <w:rFonts w:ascii="Times New Roman" w:hAnsi="Times New Roman" w:cs="Times New Roman"/>
          <w:sz w:val="24"/>
          <w:szCs w:val="24"/>
        </w:rPr>
      </w:pPr>
      <w:proofErr w:type="spellStart"/>
      <w:r w:rsidRPr="00695CCA">
        <w:rPr>
          <w:rStyle w:val="Strong"/>
          <w:sz w:val="24"/>
          <w:szCs w:val="24"/>
        </w:rPr>
        <w:t>Overpronation</w:t>
      </w:r>
      <w:proofErr w:type="spellEnd"/>
      <w:r w:rsidRPr="00695CCA">
        <w:rPr>
          <w:rFonts w:ascii="Times New Roman" w:hAnsi="Times New Roman" w:cs="Times New Roman"/>
          <w:sz w:val="24"/>
          <w:szCs w:val="24"/>
        </w:rPr>
        <w:t xml:space="preserve"> due to weak </w:t>
      </w:r>
      <w:proofErr w:type="spellStart"/>
      <w:r w:rsidRPr="00695CCA">
        <w:rPr>
          <w:rFonts w:ascii="Times New Roman" w:hAnsi="Times New Roman" w:cs="Times New Roman"/>
          <w:sz w:val="24"/>
          <w:szCs w:val="24"/>
        </w:rPr>
        <w:t>tibialis</w:t>
      </w:r>
      <w:proofErr w:type="spellEnd"/>
      <w:r w:rsidRPr="00695CCA">
        <w:rPr>
          <w:rFonts w:ascii="Times New Roman" w:hAnsi="Times New Roman" w:cs="Times New Roman"/>
          <w:sz w:val="24"/>
          <w:szCs w:val="24"/>
        </w:rPr>
        <w:t xml:space="preserve"> posterior.</w:t>
      </w:r>
    </w:p>
    <w:p w:rsidR="00F86823" w:rsidRPr="00695CCA" w:rsidRDefault="00F86823" w:rsidP="00F86823">
      <w:pPr>
        <w:numPr>
          <w:ilvl w:val="0"/>
          <w:numId w:val="11"/>
        </w:numPr>
        <w:spacing w:after="0" w:line="480" w:lineRule="auto"/>
        <w:jc w:val="both"/>
        <w:rPr>
          <w:rFonts w:ascii="Times New Roman" w:hAnsi="Times New Roman" w:cs="Times New Roman"/>
          <w:sz w:val="24"/>
          <w:szCs w:val="24"/>
        </w:rPr>
      </w:pPr>
      <w:r w:rsidRPr="00695CCA">
        <w:rPr>
          <w:rStyle w:val="Strong"/>
          <w:sz w:val="24"/>
          <w:szCs w:val="24"/>
        </w:rPr>
        <w:t>Hip drop</w:t>
      </w:r>
      <w:r w:rsidRPr="00695CCA">
        <w:rPr>
          <w:rFonts w:ascii="Times New Roman" w:hAnsi="Times New Roman" w:cs="Times New Roman"/>
          <w:sz w:val="24"/>
          <w:szCs w:val="24"/>
        </w:rPr>
        <w:t xml:space="preserve"> from gluteus </w:t>
      </w:r>
      <w:proofErr w:type="spellStart"/>
      <w:r w:rsidRPr="00695CCA">
        <w:rPr>
          <w:rFonts w:ascii="Times New Roman" w:hAnsi="Times New Roman" w:cs="Times New Roman"/>
          <w:sz w:val="24"/>
          <w:szCs w:val="24"/>
        </w:rPr>
        <w:t>medius</w:t>
      </w:r>
      <w:proofErr w:type="spellEnd"/>
      <w:r w:rsidRPr="00695CCA">
        <w:rPr>
          <w:rFonts w:ascii="Times New Roman" w:hAnsi="Times New Roman" w:cs="Times New Roman"/>
          <w:sz w:val="24"/>
          <w:szCs w:val="24"/>
        </w:rPr>
        <w:t xml:space="preserve"> weakness.</w:t>
      </w:r>
    </w:p>
    <w:p w:rsidR="00F86823" w:rsidRPr="00695CCA" w:rsidRDefault="00F86823" w:rsidP="00F86823">
      <w:pPr>
        <w:numPr>
          <w:ilvl w:val="0"/>
          <w:numId w:val="11"/>
        </w:numPr>
        <w:spacing w:after="0" w:line="480" w:lineRule="auto"/>
        <w:jc w:val="both"/>
        <w:rPr>
          <w:rFonts w:ascii="Times New Roman" w:hAnsi="Times New Roman" w:cs="Times New Roman"/>
          <w:sz w:val="24"/>
          <w:szCs w:val="24"/>
        </w:rPr>
      </w:pPr>
      <w:r w:rsidRPr="00695CCA">
        <w:rPr>
          <w:rStyle w:val="Strong"/>
          <w:sz w:val="24"/>
          <w:szCs w:val="24"/>
        </w:rPr>
        <w:t>Excessive trunk rotation</w:t>
      </w:r>
      <w:r w:rsidRPr="00695CCA">
        <w:rPr>
          <w:rFonts w:ascii="Times New Roman" w:hAnsi="Times New Roman" w:cs="Times New Roman"/>
          <w:sz w:val="24"/>
          <w:szCs w:val="24"/>
        </w:rPr>
        <w:t xml:space="preserve"> indicating core instability.</w:t>
      </w:r>
    </w:p>
    <w:p w:rsidR="00F86823" w:rsidRPr="00695CCA" w:rsidRDefault="00F86823" w:rsidP="00F86823">
      <w:pPr>
        <w:spacing w:after="0" w:line="480" w:lineRule="auto"/>
        <w:jc w:val="both"/>
        <w:rPr>
          <w:rFonts w:ascii="Times New Roman" w:hAnsi="Times New Roman" w:cs="Times New Roman"/>
          <w:sz w:val="24"/>
          <w:szCs w:val="24"/>
        </w:rPr>
      </w:pPr>
      <w:r w:rsidRPr="00695CCA">
        <w:rPr>
          <w:rStyle w:val="Strong"/>
          <w:sz w:val="24"/>
          <w:szCs w:val="24"/>
        </w:rPr>
        <w:t>Clinical Implications:</w:t>
      </w:r>
      <w:r w:rsidRPr="00695CCA">
        <w:rPr>
          <w:rFonts w:ascii="Times New Roman" w:hAnsi="Times New Roman" w:cs="Times New Roman"/>
          <w:sz w:val="24"/>
          <w:szCs w:val="24"/>
        </w:rPr>
        <w:t xml:space="preserve"> Addressing these issues can enhance running efficiency and reduce the risk of overuse injuries.</w:t>
      </w:r>
    </w:p>
    <w:p w:rsidR="00F86823" w:rsidRPr="00695CCA" w:rsidRDefault="00F86823" w:rsidP="00F86823">
      <w:pPr>
        <w:spacing w:after="0" w:line="480" w:lineRule="auto"/>
        <w:jc w:val="both"/>
        <w:rPr>
          <w:rFonts w:ascii="Times New Roman" w:hAnsi="Times New Roman" w:cs="Times New Roman"/>
          <w:sz w:val="24"/>
          <w:szCs w:val="24"/>
        </w:rPr>
      </w:pPr>
      <w:r w:rsidRPr="00695CCA">
        <w:rPr>
          <w:rStyle w:val="Strong"/>
          <w:sz w:val="24"/>
          <w:szCs w:val="24"/>
        </w:rPr>
        <w:t>References:</w:t>
      </w:r>
    </w:p>
    <w:p w:rsidR="00F86823" w:rsidRPr="00695CCA" w:rsidRDefault="00F86823" w:rsidP="00F86823">
      <w:pPr>
        <w:numPr>
          <w:ilvl w:val="0"/>
          <w:numId w:val="12"/>
        </w:numPr>
        <w:spacing w:after="0" w:line="480" w:lineRule="auto"/>
        <w:jc w:val="both"/>
        <w:rPr>
          <w:rFonts w:ascii="Times New Roman" w:hAnsi="Times New Roman" w:cs="Times New Roman"/>
          <w:sz w:val="24"/>
          <w:szCs w:val="24"/>
        </w:rPr>
      </w:pPr>
      <w:proofErr w:type="spellStart"/>
      <w:r w:rsidRPr="00695CCA">
        <w:rPr>
          <w:rFonts w:ascii="Times New Roman" w:hAnsi="Times New Roman" w:cs="Times New Roman"/>
          <w:sz w:val="24"/>
          <w:szCs w:val="24"/>
        </w:rPr>
        <w:lastRenderedPageBreak/>
        <w:t>Novacheck</w:t>
      </w:r>
      <w:proofErr w:type="spellEnd"/>
      <w:r w:rsidRPr="00695CCA">
        <w:rPr>
          <w:rFonts w:ascii="Times New Roman" w:hAnsi="Times New Roman" w:cs="Times New Roman"/>
          <w:sz w:val="24"/>
          <w:szCs w:val="24"/>
        </w:rPr>
        <w:t xml:space="preserve"> TF. The biomechanics of running. </w:t>
      </w:r>
      <w:r w:rsidRPr="00695CCA">
        <w:rPr>
          <w:rStyle w:val="Emphasis"/>
          <w:rFonts w:ascii="Times New Roman" w:hAnsi="Times New Roman" w:cs="Times New Roman"/>
          <w:sz w:val="24"/>
          <w:szCs w:val="24"/>
        </w:rPr>
        <w:t>Gait Posture</w:t>
      </w:r>
      <w:r w:rsidRPr="00695CCA">
        <w:rPr>
          <w:rFonts w:ascii="Times New Roman" w:hAnsi="Times New Roman" w:cs="Times New Roman"/>
          <w:sz w:val="24"/>
          <w:szCs w:val="24"/>
        </w:rPr>
        <w:t>. 1998</w:t>
      </w:r>
      <w:proofErr w:type="gramStart"/>
      <w:r w:rsidRPr="00695CCA">
        <w:rPr>
          <w:rFonts w:ascii="Times New Roman" w:hAnsi="Times New Roman" w:cs="Times New Roman"/>
          <w:sz w:val="24"/>
          <w:szCs w:val="24"/>
        </w:rPr>
        <w:t>;7</w:t>
      </w:r>
      <w:proofErr w:type="gramEnd"/>
      <w:r w:rsidRPr="00695CCA">
        <w:rPr>
          <w:rFonts w:ascii="Times New Roman" w:hAnsi="Times New Roman" w:cs="Times New Roman"/>
          <w:sz w:val="24"/>
          <w:szCs w:val="24"/>
        </w:rPr>
        <w:t>(1):77-95.</w:t>
      </w:r>
    </w:p>
    <w:p w:rsidR="00F86823" w:rsidRPr="00695CCA" w:rsidRDefault="00F86823" w:rsidP="00F86823">
      <w:pPr>
        <w:numPr>
          <w:ilvl w:val="0"/>
          <w:numId w:val="12"/>
        </w:numPr>
        <w:spacing w:after="0" w:line="480" w:lineRule="auto"/>
        <w:jc w:val="both"/>
        <w:rPr>
          <w:rFonts w:ascii="Times New Roman" w:hAnsi="Times New Roman" w:cs="Times New Roman"/>
          <w:sz w:val="24"/>
          <w:szCs w:val="24"/>
        </w:rPr>
      </w:pPr>
      <w:r w:rsidRPr="00695CCA">
        <w:rPr>
          <w:rFonts w:ascii="Times New Roman" w:hAnsi="Times New Roman" w:cs="Times New Roman"/>
          <w:sz w:val="24"/>
          <w:szCs w:val="24"/>
        </w:rPr>
        <w:t xml:space="preserve">Willy RW, Davis IS. The effect of a hip-strengthening program on mechanics during running and during a single-leg squat. </w:t>
      </w:r>
      <w:r w:rsidRPr="00695CCA">
        <w:rPr>
          <w:rStyle w:val="Emphasis"/>
          <w:rFonts w:ascii="Times New Roman" w:hAnsi="Times New Roman" w:cs="Times New Roman"/>
          <w:sz w:val="24"/>
          <w:szCs w:val="24"/>
        </w:rPr>
        <w:t xml:space="preserve">J </w:t>
      </w:r>
      <w:proofErr w:type="spellStart"/>
      <w:r w:rsidRPr="00695CCA">
        <w:rPr>
          <w:rStyle w:val="Emphasis"/>
          <w:rFonts w:ascii="Times New Roman" w:hAnsi="Times New Roman" w:cs="Times New Roman"/>
          <w:sz w:val="24"/>
          <w:szCs w:val="24"/>
        </w:rPr>
        <w:t>Orthop</w:t>
      </w:r>
      <w:proofErr w:type="spellEnd"/>
      <w:r w:rsidRPr="00695CCA">
        <w:rPr>
          <w:rStyle w:val="Emphasis"/>
          <w:rFonts w:ascii="Times New Roman" w:hAnsi="Times New Roman" w:cs="Times New Roman"/>
          <w:sz w:val="24"/>
          <w:szCs w:val="24"/>
        </w:rPr>
        <w:t xml:space="preserve"> Sports Phys </w:t>
      </w:r>
      <w:proofErr w:type="spellStart"/>
      <w:r w:rsidRPr="00695CCA">
        <w:rPr>
          <w:rStyle w:val="Emphasis"/>
          <w:rFonts w:ascii="Times New Roman" w:hAnsi="Times New Roman" w:cs="Times New Roman"/>
          <w:sz w:val="24"/>
          <w:szCs w:val="24"/>
        </w:rPr>
        <w:t>Ther</w:t>
      </w:r>
      <w:proofErr w:type="spellEnd"/>
      <w:r w:rsidRPr="00695CCA">
        <w:rPr>
          <w:rFonts w:ascii="Times New Roman" w:hAnsi="Times New Roman" w:cs="Times New Roman"/>
          <w:sz w:val="24"/>
          <w:szCs w:val="24"/>
        </w:rPr>
        <w:t>. 2011</w:t>
      </w:r>
      <w:proofErr w:type="gramStart"/>
      <w:r w:rsidRPr="00695CCA">
        <w:rPr>
          <w:rFonts w:ascii="Times New Roman" w:hAnsi="Times New Roman" w:cs="Times New Roman"/>
          <w:sz w:val="24"/>
          <w:szCs w:val="24"/>
        </w:rPr>
        <w:t>;41</w:t>
      </w:r>
      <w:proofErr w:type="gramEnd"/>
      <w:r w:rsidRPr="00695CCA">
        <w:rPr>
          <w:rFonts w:ascii="Times New Roman" w:hAnsi="Times New Roman" w:cs="Times New Roman"/>
          <w:sz w:val="24"/>
          <w:szCs w:val="24"/>
        </w:rPr>
        <w:t>(9):625-32.</w:t>
      </w:r>
    </w:p>
    <w:p w:rsidR="00F86823" w:rsidRPr="00695CCA" w:rsidRDefault="00F86823" w:rsidP="00F86823">
      <w:pPr>
        <w:pStyle w:val="ListParagraph"/>
        <w:numPr>
          <w:ilvl w:val="0"/>
          <w:numId w:val="12"/>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Evaluation of Running Mechanics and Muscle Imbalances</w:t>
      </w:r>
    </w:p>
    <w:p w:rsidR="00F86823" w:rsidRPr="00695CCA" w:rsidRDefault="00F86823" w:rsidP="00F86823">
      <w:pPr>
        <w:pStyle w:val="ListParagraph"/>
        <w:numPr>
          <w:ilvl w:val="0"/>
          <w:numId w:val="12"/>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 xml:space="preserve">Biomechanical Demands of Running: </w:t>
      </w:r>
      <w:r w:rsidRPr="00695CCA">
        <w:rPr>
          <w:rFonts w:ascii="Times New Roman" w:eastAsia="Times New Roman" w:hAnsi="Times New Roman" w:cs="Times New Roman"/>
          <w:sz w:val="24"/>
          <w:szCs w:val="24"/>
        </w:rPr>
        <w:t>Running involves rapid, repetitive cyclical movements with high ground reaction forces (2–3 times body weight), requiring efficient neuromuscular coordination and shock absorption. Unlike walking, running lacks a double support phase and introduces a float phase, increasing reliance on balance, limb control, and muscular endurance (</w:t>
      </w:r>
      <w:proofErr w:type="spellStart"/>
      <w:r w:rsidRPr="00695CCA">
        <w:rPr>
          <w:rFonts w:ascii="Times New Roman" w:eastAsia="Times New Roman" w:hAnsi="Times New Roman" w:cs="Times New Roman"/>
          <w:sz w:val="24"/>
          <w:szCs w:val="24"/>
        </w:rPr>
        <w:t>Novacheck</w:t>
      </w:r>
      <w:proofErr w:type="spellEnd"/>
      <w:r w:rsidRPr="00695CCA">
        <w:rPr>
          <w:rFonts w:ascii="Times New Roman" w:eastAsia="Times New Roman" w:hAnsi="Times New Roman" w:cs="Times New Roman"/>
          <w:sz w:val="24"/>
          <w:szCs w:val="24"/>
        </w:rPr>
        <w:t xml:space="preserve">, 1998). The key phases include stance (initial contact, </w:t>
      </w:r>
      <w:proofErr w:type="spellStart"/>
      <w:r w:rsidRPr="00695CCA">
        <w:rPr>
          <w:rFonts w:ascii="Times New Roman" w:eastAsia="Times New Roman" w:hAnsi="Times New Roman" w:cs="Times New Roman"/>
          <w:sz w:val="24"/>
          <w:szCs w:val="24"/>
        </w:rPr>
        <w:t>midstance</w:t>
      </w:r>
      <w:proofErr w:type="spellEnd"/>
      <w:r w:rsidRPr="00695CCA">
        <w:rPr>
          <w:rFonts w:ascii="Times New Roman" w:eastAsia="Times New Roman" w:hAnsi="Times New Roman" w:cs="Times New Roman"/>
          <w:sz w:val="24"/>
          <w:szCs w:val="24"/>
        </w:rPr>
        <w:t>, propulsion) and swing (initial, mid, terminal). Each phase requires precise activation of kinetic chains, including the posterior chain (</w:t>
      </w:r>
      <w:proofErr w:type="spellStart"/>
      <w:proofErr w:type="gramStart"/>
      <w:r w:rsidRPr="00695CCA">
        <w:rPr>
          <w:rFonts w:ascii="Times New Roman" w:eastAsia="Times New Roman" w:hAnsi="Times New Roman" w:cs="Times New Roman"/>
          <w:sz w:val="24"/>
          <w:szCs w:val="24"/>
        </w:rPr>
        <w:t>gluteals</w:t>
      </w:r>
      <w:proofErr w:type="spellEnd"/>
      <w:r w:rsidRPr="00695CCA">
        <w:rPr>
          <w:rFonts w:ascii="Times New Roman" w:eastAsia="Times New Roman" w:hAnsi="Times New Roman" w:cs="Times New Roman"/>
          <w:sz w:val="24"/>
          <w:szCs w:val="24"/>
        </w:rPr>
        <w:t>,</w:t>
      </w:r>
      <w:proofErr w:type="gramEnd"/>
      <w:r w:rsidRPr="00695CCA">
        <w:rPr>
          <w:rFonts w:ascii="Times New Roman" w:eastAsia="Times New Roman" w:hAnsi="Times New Roman" w:cs="Times New Roman"/>
          <w:sz w:val="24"/>
          <w:szCs w:val="24"/>
        </w:rPr>
        <w:t xml:space="preserve"> hamstrings) for propulsion and anterior musculature (</w:t>
      </w:r>
      <w:proofErr w:type="spellStart"/>
      <w:r w:rsidRPr="00695CCA">
        <w:rPr>
          <w:rFonts w:ascii="Times New Roman" w:eastAsia="Times New Roman" w:hAnsi="Times New Roman" w:cs="Times New Roman"/>
          <w:sz w:val="24"/>
          <w:szCs w:val="24"/>
        </w:rPr>
        <w:t>iliopsoas</w:t>
      </w:r>
      <w:proofErr w:type="spellEnd"/>
      <w:r w:rsidRPr="00695CCA">
        <w:rPr>
          <w:rFonts w:ascii="Times New Roman" w:eastAsia="Times New Roman" w:hAnsi="Times New Roman" w:cs="Times New Roman"/>
          <w:sz w:val="24"/>
          <w:szCs w:val="24"/>
        </w:rPr>
        <w:t xml:space="preserve">, </w:t>
      </w:r>
      <w:proofErr w:type="spellStart"/>
      <w:r w:rsidRPr="00695CCA">
        <w:rPr>
          <w:rFonts w:ascii="Times New Roman" w:eastAsia="Times New Roman" w:hAnsi="Times New Roman" w:cs="Times New Roman"/>
          <w:sz w:val="24"/>
          <w:szCs w:val="24"/>
        </w:rPr>
        <w:t>tibialis</w:t>
      </w:r>
      <w:proofErr w:type="spellEnd"/>
      <w:r w:rsidRPr="00695CCA">
        <w:rPr>
          <w:rFonts w:ascii="Times New Roman" w:eastAsia="Times New Roman" w:hAnsi="Times New Roman" w:cs="Times New Roman"/>
          <w:sz w:val="24"/>
          <w:szCs w:val="24"/>
        </w:rPr>
        <w:t xml:space="preserve"> anterior) for swing clearance (</w:t>
      </w:r>
      <w:proofErr w:type="spellStart"/>
      <w:r w:rsidRPr="00695CCA">
        <w:rPr>
          <w:rFonts w:ascii="Times New Roman" w:eastAsia="Times New Roman" w:hAnsi="Times New Roman" w:cs="Times New Roman"/>
          <w:sz w:val="24"/>
          <w:szCs w:val="24"/>
        </w:rPr>
        <w:t>Schache</w:t>
      </w:r>
      <w:proofErr w:type="spellEnd"/>
      <w:r w:rsidRPr="00695CCA">
        <w:rPr>
          <w:rFonts w:ascii="Times New Roman" w:eastAsia="Times New Roman" w:hAnsi="Times New Roman" w:cs="Times New Roman"/>
          <w:sz w:val="24"/>
          <w:szCs w:val="24"/>
        </w:rPr>
        <w:t xml:space="preserve"> et al., 2011).</w:t>
      </w:r>
    </w:p>
    <w:p w:rsidR="00F86823" w:rsidRPr="00695CCA" w:rsidRDefault="00F86823" w:rsidP="00F86823">
      <w:pPr>
        <w:pStyle w:val="ListParagraph"/>
        <w:numPr>
          <w:ilvl w:val="0"/>
          <w:numId w:val="12"/>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 xml:space="preserve">Common Imbalances and Their </w:t>
      </w:r>
      <w:proofErr w:type="spellStart"/>
      <w:r w:rsidRPr="00695CCA">
        <w:rPr>
          <w:rFonts w:ascii="Times New Roman" w:eastAsia="Times New Roman" w:hAnsi="Times New Roman" w:cs="Times New Roman"/>
          <w:b/>
          <w:bCs/>
          <w:sz w:val="24"/>
          <w:szCs w:val="24"/>
        </w:rPr>
        <w:t>Impac</w:t>
      </w:r>
      <w:proofErr w:type="spellEnd"/>
      <w:r w:rsidRPr="00695CCA">
        <w:rPr>
          <w:rFonts w:ascii="Times New Roman" w:eastAsia="Times New Roman" w:hAnsi="Times New Roman" w:cs="Times New Roman"/>
          <w:b/>
          <w:bCs/>
          <w:sz w:val="24"/>
          <w:szCs w:val="24"/>
        </w:rPr>
        <w:t xml:space="preserve">: </w:t>
      </w:r>
      <w:r w:rsidRPr="00695CCA">
        <w:rPr>
          <w:rFonts w:ascii="Times New Roman" w:eastAsia="Times New Roman" w:hAnsi="Times New Roman" w:cs="Times New Roman"/>
          <w:sz w:val="24"/>
          <w:szCs w:val="24"/>
        </w:rPr>
        <w:t xml:space="preserve">Muscle imbalances in the lower limb—especially underactive gluteus </w:t>
      </w:r>
      <w:proofErr w:type="spellStart"/>
      <w:r w:rsidRPr="00695CCA">
        <w:rPr>
          <w:rFonts w:ascii="Times New Roman" w:eastAsia="Times New Roman" w:hAnsi="Times New Roman" w:cs="Times New Roman"/>
          <w:sz w:val="24"/>
          <w:szCs w:val="24"/>
        </w:rPr>
        <w:t>maximus</w:t>
      </w:r>
      <w:proofErr w:type="spellEnd"/>
      <w:r w:rsidRPr="00695CCA">
        <w:rPr>
          <w:rFonts w:ascii="Times New Roman" w:eastAsia="Times New Roman" w:hAnsi="Times New Roman" w:cs="Times New Roman"/>
          <w:sz w:val="24"/>
          <w:szCs w:val="24"/>
        </w:rPr>
        <w:t>/</w:t>
      </w:r>
      <w:proofErr w:type="spellStart"/>
      <w:r w:rsidRPr="00695CCA">
        <w:rPr>
          <w:rFonts w:ascii="Times New Roman" w:eastAsia="Times New Roman" w:hAnsi="Times New Roman" w:cs="Times New Roman"/>
          <w:sz w:val="24"/>
          <w:szCs w:val="24"/>
        </w:rPr>
        <w:t>medius</w:t>
      </w:r>
      <w:proofErr w:type="spellEnd"/>
      <w:r w:rsidRPr="00695CCA">
        <w:rPr>
          <w:rFonts w:ascii="Times New Roman" w:eastAsia="Times New Roman" w:hAnsi="Times New Roman" w:cs="Times New Roman"/>
          <w:sz w:val="24"/>
          <w:szCs w:val="24"/>
        </w:rPr>
        <w:t xml:space="preserve"> and overactive hip flexors or hamstrings—can disrupt this rhythm. For example, inadequate </w:t>
      </w:r>
      <w:proofErr w:type="spellStart"/>
      <w:r w:rsidRPr="00695CCA">
        <w:rPr>
          <w:rFonts w:ascii="Times New Roman" w:eastAsia="Times New Roman" w:hAnsi="Times New Roman" w:cs="Times New Roman"/>
          <w:sz w:val="24"/>
          <w:szCs w:val="24"/>
        </w:rPr>
        <w:t>gluteal</w:t>
      </w:r>
      <w:proofErr w:type="spellEnd"/>
      <w:r w:rsidRPr="00695CCA">
        <w:rPr>
          <w:rFonts w:ascii="Times New Roman" w:eastAsia="Times New Roman" w:hAnsi="Times New Roman" w:cs="Times New Roman"/>
          <w:sz w:val="24"/>
          <w:szCs w:val="24"/>
        </w:rPr>
        <w:t xml:space="preserve"> activation shifts propulsion demands to the lumbar spine and hamstrings, predisposing runners to low back pain or hamstring strains (</w:t>
      </w:r>
      <w:proofErr w:type="spellStart"/>
      <w:r w:rsidRPr="00695CCA">
        <w:rPr>
          <w:rFonts w:ascii="Times New Roman" w:eastAsia="Times New Roman" w:hAnsi="Times New Roman" w:cs="Times New Roman"/>
          <w:sz w:val="24"/>
          <w:szCs w:val="24"/>
        </w:rPr>
        <w:t>Fredericson</w:t>
      </w:r>
      <w:proofErr w:type="spellEnd"/>
      <w:r w:rsidRPr="00695CCA">
        <w:rPr>
          <w:rFonts w:ascii="Times New Roman" w:eastAsia="Times New Roman" w:hAnsi="Times New Roman" w:cs="Times New Roman"/>
          <w:sz w:val="24"/>
          <w:szCs w:val="24"/>
        </w:rPr>
        <w:t xml:space="preserve"> &amp; Moore, 2005). Likewise, tightness or </w:t>
      </w:r>
      <w:proofErr w:type="spellStart"/>
      <w:r w:rsidRPr="00695CCA">
        <w:rPr>
          <w:rFonts w:ascii="Times New Roman" w:eastAsia="Times New Roman" w:hAnsi="Times New Roman" w:cs="Times New Roman"/>
          <w:sz w:val="24"/>
          <w:szCs w:val="24"/>
        </w:rPr>
        <w:t>overactivity</w:t>
      </w:r>
      <w:proofErr w:type="spellEnd"/>
      <w:r w:rsidRPr="00695CCA">
        <w:rPr>
          <w:rFonts w:ascii="Times New Roman" w:eastAsia="Times New Roman" w:hAnsi="Times New Roman" w:cs="Times New Roman"/>
          <w:sz w:val="24"/>
          <w:szCs w:val="24"/>
        </w:rPr>
        <w:t xml:space="preserve"> in the rectus </w:t>
      </w:r>
      <w:proofErr w:type="spellStart"/>
      <w:r w:rsidRPr="00695CCA">
        <w:rPr>
          <w:rFonts w:ascii="Times New Roman" w:eastAsia="Times New Roman" w:hAnsi="Times New Roman" w:cs="Times New Roman"/>
          <w:sz w:val="24"/>
          <w:szCs w:val="24"/>
        </w:rPr>
        <w:t>femoris</w:t>
      </w:r>
      <w:proofErr w:type="spellEnd"/>
      <w:r w:rsidRPr="00695CCA">
        <w:rPr>
          <w:rFonts w:ascii="Times New Roman" w:eastAsia="Times New Roman" w:hAnsi="Times New Roman" w:cs="Times New Roman"/>
          <w:sz w:val="24"/>
          <w:szCs w:val="24"/>
        </w:rPr>
        <w:t xml:space="preserve"> can restrict hip extension during terminal stance, leading to compensatory pelvic tilting or excessive lumbar </w:t>
      </w:r>
      <w:proofErr w:type="spellStart"/>
      <w:r w:rsidRPr="00695CCA">
        <w:rPr>
          <w:rFonts w:ascii="Times New Roman" w:eastAsia="Times New Roman" w:hAnsi="Times New Roman" w:cs="Times New Roman"/>
          <w:sz w:val="24"/>
          <w:szCs w:val="24"/>
        </w:rPr>
        <w:t>lordosis</w:t>
      </w:r>
      <w:proofErr w:type="spellEnd"/>
      <w:r w:rsidRPr="00695CCA">
        <w:rPr>
          <w:rFonts w:ascii="Times New Roman" w:eastAsia="Times New Roman" w:hAnsi="Times New Roman" w:cs="Times New Roman"/>
          <w:sz w:val="24"/>
          <w:szCs w:val="24"/>
        </w:rPr>
        <w:t>.</w:t>
      </w:r>
    </w:p>
    <w:p w:rsidR="00F86823" w:rsidRPr="00695CCA" w:rsidRDefault="00F86823" w:rsidP="00F86823">
      <w:pPr>
        <w:pStyle w:val="ListParagraph"/>
        <w:numPr>
          <w:ilvl w:val="0"/>
          <w:numId w:val="12"/>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 xml:space="preserve">Functional </w:t>
      </w:r>
      <w:proofErr w:type="spellStart"/>
      <w:r w:rsidRPr="00695CCA">
        <w:rPr>
          <w:rFonts w:ascii="Times New Roman" w:eastAsia="Times New Roman" w:hAnsi="Times New Roman" w:cs="Times New Roman"/>
          <w:b/>
          <w:bCs/>
          <w:sz w:val="24"/>
          <w:szCs w:val="24"/>
        </w:rPr>
        <w:t>Assessmen</w:t>
      </w:r>
      <w:proofErr w:type="spellEnd"/>
      <w:r w:rsidRPr="00695CCA">
        <w:rPr>
          <w:rFonts w:ascii="Times New Roman" w:eastAsia="Times New Roman" w:hAnsi="Times New Roman" w:cs="Times New Roman"/>
          <w:b/>
          <w:bCs/>
          <w:sz w:val="24"/>
          <w:szCs w:val="24"/>
        </w:rPr>
        <w:t xml:space="preserve">: </w:t>
      </w:r>
      <w:r w:rsidRPr="00695CCA">
        <w:rPr>
          <w:rFonts w:ascii="Times New Roman" w:eastAsia="Times New Roman" w:hAnsi="Times New Roman" w:cs="Times New Roman"/>
          <w:sz w:val="24"/>
          <w:szCs w:val="24"/>
        </w:rPr>
        <w:t xml:space="preserve">Running assessments focus on stride length, cadence, pelvic stability, foot strike pattern, and trunk lean. Clinicians observe for excessive </w:t>
      </w:r>
      <w:proofErr w:type="spellStart"/>
      <w:r w:rsidRPr="00695CCA">
        <w:rPr>
          <w:rFonts w:ascii="Times New Roman" w:eastAsia="Times New Roman" w:hAnsi="Times New Roman" w:cs="Times New Roman"/>
          <w:sz w:val="24"/>
          <w:szCs w:val="24"/>
        </w:rPr>
        <w:t>pronation</w:t>
      </w:r>
      <w:proofErr w:type="spellEnd"/>
      <w:r w:rsidRPr="00695CCA">
        <w:rPr>
          <w:rFonts w:ascii="Times New Roman" w:eastAsia="Times New Roman" w:hAnsi="Times New Roman" w:cs="Times New Roman"/>
          <w:sz w:val="24"/>
          <w:szCs w:val="24"/>
        </w:rPr>
        <w:t xml:space="preserve">, </w:t>
      </w:r>
      <w:proofErr w:type="spellStart"/>
      <w:r w:rsidRPr="00695CCA">
        <w:rPr>
          <w:rFonts w:ascii="Times New Roman" w:eastAsia="Times New Roman" w:hAnsi="Times New Roman" w:cs="Times New Roman"/>
          <w:sz w:val="24"/>
          <w:szCs w:val="24"/>
        </w:rPr>
        <w:t>valgus</w:t>
      </w:r>
      <w:proofErr w:type="spellEnd"/>
      <w:r w:rsidRPr="00695CCA">
        <w:rPr>
          <w:rFonts w:ascii="Times New Roman" w:eastAsia="Times New Roman" w:hAnsi="Times New Roman" w:cs="Times New Roman"/>
          <w:sz w:val="24"/>
          <w:szCs w:val="24"/>
        </w:rPr>
        <w:t xml:space="preserve"> collapse, hip drop (</w:t>
      </w:r>
      <w:proofErr w:type="spellStart"/>
      <w:r w:rsidRPr="00695CCA">
        <w:rPr>
          <w:rFonts w:ascii="Times New Roman" w:eastAsia="Times New Roman" w:hAnsi="Times New Roman" w:cs="Times New Roman"/>
          <w:sz w:val="24"/>
          <w:szCs w:val="24"/>
        </w:rPr>
        <w:t>Trendelenburg</w:t>
      </w:r>
      <w:proofErr w:type="spellEnd"/>
      <w:r w:rsidRPr="00695CCA">
        <w:rPr>
          <w:rFonts w:ascii="Times New Roman" w:eastAsia="Times New Roman" w:hAnsi="Times New Roman" w:cs="Times New Roman"/>
          <w:sz w:val="24"/>
          <w:szCs w:val="24"/>
        </w:rPr>
        <w:t xml:space="preserve"> sign), or asymmetrical arm swing—all of which </w:t>
      </w:r>
      <w:r w:rsidRPr="00695CCA">
        <w:rPr>
          <w:rFonts w:ascii="Times New Roman" w:eastAsia="Times New Roman" w:hAnsi="Times New Roman" w:cs="Times New Roman"/>
          <w:sz w:val="24"/>
          <w:szCs w:val="24"/>
        </w:rPr>
        <w:lastRenderedPageBreak/>
        <w:t>can signal underlying imbalances (Willy &amp; Davis, 2011). Video analysis in slow motion is often used to identify subtle compensations.</w:t>
      </w:r>
    </w:p>
    <w:p w:rsidR="00F86823" w:rsidRPr="00695CCA" w:rsidRDefault="00F86823" w:rsidP="00F86823">
      <w:pPr>
        <w:pStyle w:val="Heading3"/>
        <w:spacing w:before="0" w:beforeAutospacing="0" w:after="0" w:afterAutospacing="0" w:line="480" w:lineRule="auto"/>
        <w:jc w:val="both"/>
        <w:rPr>
          <w:sz w:val="24"/>
          <w:szCs w:val="24"/>
        </w:rPr>
      </w:pPr>
      <w:r w:rsidRPr="00695CCA">
        <w:rPr>
          <w:sz w:val="24"/>
          <w:szCs w:val="24"/>
        </w:rPr>
        <w:t xml:space="preserve">3. </w:t>
      </w:r>
      <w:r w:rsidRPr="00695CCA">
        <w:rPr>
          <w:rStyle w:val="Strong"/>
          <w:sz w:val="24"/>
          <w:szCs w:val="24"/>
        </w:rPr>
        <w:t>Throwing Assessment</w:t>
      </w:r>
    </w:p>
    <w:p w:rsidR="00F86823" w:rsidRPr="00695CCA" w:rsidRDefault="00F86823" w:rsidP="00F86823">
      <w:pPr>
        <w:spacing w:after="0" w:line="480" w:lineRule="auto"/>
        <w:jc w:val="both"/>
        <w:rPr>
          <w:rFonts w:ascii="Times New Roman" w:hAnsi="Times New Roman" w:cs="Times New Roman"/>
          <w:sz w:val="24"/>
          <w:szCs w:val="24"/>
        </w:rPr>
      </w:pPr>
      <w:r w:rsidRPr="00695CCA">
        <w:rPr>
          <w:rStyle w:val="Strong"/>
          <w:sz w:val="24"/>
          <w:szCs w:val="24"/>
        </w:rPr>
        <w:t>Overview:</w:t>
      </w:r>
      <w:r w:rsidRPr="00695CCA">
        <w:rPr>
          <w:rFonts w:ascii="Times New Roman" w:hAnsi="Times New Roman" w:cs="Times New Roman"/>
          <w:sz w:val="24"/>
          <w:szCs w:val="24"/>
        </w:rPr>
        <w:t xml:space="preserve"> Throwing assessments evaluate the kinetic chain involved in overhead activities, focusing on scapular motion, trunk rotation, and lower limb contribution.</w:t>
      </w:r>
    </w:p>
    <w:p w:rsidR="00F86823" w:rsidRPr="00695CCA" w:rsidRDefault="00F86823" w:rsidP="00F86823">
      <w:pPr>
        <w:spacing w:after="0" w:line="480" w:lineRule="auto"/>
        <w:jc w:val="both"/>
        <w:rPr>
          <w:rFonts w:ascii="Times New Roman" w:hAnsi="Times New Roman" w:cs="Times New Roman"/>
          <w:sz w:val="24"/>
          <w:szCs w:val="24"/>
        </w:rPr>
      </w:pPr>
      <w:r w:rsidRPr="00695CCA">
        <w:rPr>
          <w:rStyle w:val="Strong"/>
          <w:sz w:val="24"/>
          <w:szCs w:val="24"/>
        </w:rPr>
        <w:t>Common Imbalances Identified:</w:t>
      </w:r>
    </w:p>
    <w:p w:rsidR="00F86823" w:rsidRPr="00695CCA" w:rsidRDefault="00F86823" w:rsidP="00F86823">
      <w:pPr>
        <w:numPr>
          <w:ilvl w:val="0"/>
          <w:numId w:val="13"/>
        </w:numPr>
        <w:spacing w:after="0" w:line="480" w:lineRule="auto"/>
        <w:jc w:val="both"/>
        <w:rPr>
          <w:rFonts w:ascii="Times New Roman" w:hAnsi="Times New Roman" w:cs="Times New Roman"/>
          <w:sz w:val="24"/>
          <w:szCs w:val="24"/>
        </w:rPr>
      </w:pPr>
      <w:r w:rsidRPr="00695CCA">
        <w:rPr>
          <w:rStyle w:val="Strong"/>
          <w:sz w:val="24"/>
          <w:szCs w:val="24"/>
        </w:rPr>
        <w:t xml:space="preserve">Scapular </w:t>
      </w:r>
      <w:proofErr w:type="spellStart"/>
      <w:r w:rsidRPr="00695CCA">
        <w:rPr>
          <w:rStyle w:val="Strong"/>
          <w:sz w:val="24"/>
          <w:szCs w:val="24"/>
        </w:rPr>
        <w:t>dyskinesis</w:t>
      </w:r>
      <w:proofErr w:type="spellEnd"/>
      <w:r w:rsidRPr="00695CCA">
        <w:rPr>
          <w:rFonts w:ascii="Times New Roman" w:hAnsi="Times New Roman" w:cs="Times New Roman"/>
          <w:sz w:val="24"/>
          <w:szCs w:val="24"/>
        </w:rPr>
        <w:t xml:space="preserve"> due to </w:t>
      </w:r>
      <w:proofErr w:type="spellStart"/>
      <w:r w:rsidRPr="00695CCA">
        <w:rPr>
          <w:rFonts w:ascii="Times New Roman" w:hAnsi="Times New Roman" w:cs="Times New Roman"/>
          <w:sz w:val="24"/>
          <w:szCs w:val="24"/>
        </w:rPr>
        <w:t>serratus</w:t>
      </w:r>
      <w:proofErr w:type="spellEnd"/>
      <w:r w:rsidRPr="00695CCA">
        <w:rPr>
          <w:rFonts w:ascii="Times New Roman" w:hAnsi="Times New Roman" w:cs="Times New Roman"/>
          <w:sz w:val="24"/>
          <w:szCs w:val="24"/>
        </w:rPr>
        <w:t xml:space="preserve"> anterior weakness.</w:t>
      </w:r>
    </w:p>
    <w:p w:rsidR="00F86823" w:rsidRPr="00695CCA" w:rsidRDefault="00F86823" w:rsidP="00F86823">
      <w:pPr>
        <w:numPr>
          <w:ilvl w:val="0"/>
          <w:numId w:val="13"/>
        </w:numPr>
        <w:spacing w:after="0" w:line="480" w:lineRule="auto"/>
        <w:jc w:val="both"/>
        <w:rPr>
          <w:rFonts w:ascii="Times New Roman" w:hAnsi="Times New Roman" w:cs="Times New Roman"/>
          <w:sz w:val="24"/>
          <w:szCs w:val="24"/>
        </w:rPr>
      </w:pPr>
      <w:r w:rsidRPr="00695CCA">
        <w:rPr>
          <w:rStyle w:val="Strong"/>
          <w:sz w:val="24"/>
          <w:szCs w:val="24"/>
        </w:rPr>
        <w:t>Limited thoracic rotation</w:t>
      </w:r>
      <w:r w:rsidRPr="00695CCA">
        <w:rPr>
          <w:rFonts w:ascii="Times New Roman" w:hAnsi="Times New Roman" w:cs="Times New Roman"/>
          <w:sz w:val="24"/>
          <w:szCs w:val="24"/>
        </w:rPr>
        <w:t xml:space="preserve"> affecting throwing velocity.</w:t>
      </w:r>
    </w:p>
    <w:p w:rsidR="00F86823" w:rsidRPr="00695CCA" w:rsidRDefault="00F86823" w:rsidP="00F86823">
      <w:pPr>
        <w:numPr>
          <w:ilvl w:val="0"/>
          <w:numId w:val="13"/>
        </w:numPr>
        <w:spacing w:after="0" w:line="480" w:lineRule="auto"/>
        <w:jc w:val="both"/>
        <w:rPr>
          <w:rFonts w:ascii="Times New Roman" w:hAnsi="Times New Roman" w:cs="Times New Roman"/>
          <w:sz w:val="24"/>
          <w:szCs w:val="24"/>
        </w:rPr>
      </w:pPr>
      <w:r w:rsidRPr="00695CCA">
        <w:rPr>
          <w:rStyle w:val="Strong"/>
          <w:sz w:val="24"/>
          <w:szCs w:val="24"/>
        </w:rPr>
        <w:t xml:space="preserve">Poor </w:t>
      </w:r>
      <w:proofErr w:type="spellStart"/>
      <w:r w:rsidRPr="00695CCA">
        <w:rPr>
          <w:rStyle w:val="Strong"/>
          <w:sz w:val="24"/>
          <w:szCs w:val="24"/>
        </w:rPr>
        <w:t>lumbopelvic</w:t>
      </w:r>
      <w:proofErr w:type="spellEnd"/>
      <w:r w:rsidRPr="00695CCA">
        <w:rPr>
          <w:rStyle w:val="Strong"/>
          <w:sz w:val="24"/>
          <w:szCs w:val="24"/>
        </w:rPr>
        <w:t xml:space="preserve"> control</w:t>
      </w:r>
      <w:r w:rsidRPr="00695CCA">
        <w:rPr>
          <w:rFonts w:ascii="Times New Roman" w:hAnsi="Times New Roman" w:cs="Times New Roman"/>
          <w:sz w:val="24"/>
          <w:szCs w:val="24"/>
        </w:rPr>
        <w:t xml:space="preserve"> leading to energy leaks.</w:t>
      </w:r>
    </w:p>
    <w:p w:rsidR="00F86823" w:rsidRPr="00695CCA" w:rsidRDefault="00F86823" w:rsidP="00F86823">
      <w:pPr>
        <w:spacing w:after="0" w:line="480" w:lineRule="auto"/>
        <w:jc w:val="both"/>
        <w:rPr>
          <w:rFonts w:ascii="Times New Roman" w:hAnsi="Times New Roman" w:cs="Times New Roman"/>
          <w:sz w:val="24"/>
          <w:szCs w:val="24"/>
        </w:rPr>
      </w:pPr>
      <w:r w:rsidRPr="00695CCA">
        <w:rPr>
          <w:rStyle w:val="Strong"/>
          <w:sz w:val="24"/>
          <w:szCs w:val="24"/>
        </w:rPr>
        <w:t>Clinical Implications:</w:t>
      </w:r>
      <w:r w:rsidRPr="00695CCA">
        <w:rPr>
          <w:rFonts w:ascii="Times New Roman" w:hAnsi="Times New Roman" w:cs="Times New Roman"/>
          <w:sz w:val="24"/>
          <w:szCs w:val="24"/>
        </w:rPr>
        <w:t xml:space="preserve"> Correcting these imbalances can improve performance and prevent shoulder and elbow injuries.</w:t>
      </w:r>
    </w:p>
    <w:p w:rsidR="00F86823" w:rsidRPr="00695CCA" w:rsidRDefault="00F86823" w:rsidP="00F86823">
      <w:pPr>
        <w:spacing w:after="0" w:line="480" w:lineRule="auto"/>
        <w:jc w:val="both"/>
        <w:rPr>
          <w:rFonts w:ascii="Times New Roman" w:hAnsi="Times New Roman" w:cs="Times New Roman"/>
          <w:sz w:val="24"/>
          <w:szCs w:val="24"/>
        </w:rPr>
      </w:pPr>
      <w:r w:rsidRPr="00695CCA">
        <w:rPr>
          <w:rStyle w:val="Strong"/>
          <w:sz w:val="24"/>
          <w:szCs w:val="24"/>
        </w:rPr>
        <w:t>References:</w:t>
      </w:r>
    </w:p>
    <w:p w:rsidR="00F86823" w:rsidRPr="00695CCA" w:rsidRDefault="00F86823" w:rsidP="00F86823">
      <w:pPr>
        <w:numPr>
          <w:ilvl w:val="0"/>
          <w:numId w:val="14"/>
        </w:numPr>
        <w:spacing w:after="0" w:line="480" w:lineRule="auto"/>
        <w:jc w:val="both"/>
        <w:rPr>
          <w:rFonts w:ascii="Times New Roman" w:hAnsi="Times New Roman" w:cs="Times New Roman"/>
          <w:sz w:val="24"/>
          <w:szCs w:val="24"/>
        </w:rPr>
      </w:pPr>
      <w:proofErr w:type="spellStart"/>
      <w:r w:rsidRPr="00695CCA">
        <w:rPr>
          <w:rFonts w:ascii="Times New Roman" w:hAnsi="Times New Roman" w:cs="Times New Roman"/>
          <w:sz w:val="24"/>
          <w:szCs w:val="24"/>
        </w:rPr>
        <w:t>Kibler</w:t>
      </w:r>
      <w:proofErr w:type="spellEnd"/>
      <w:r w:rsidRPr="00695CCA">
        <w:rPr>
          <w:rFonts w:ascii="Times New Roman" w:hAnsi="Times New Roman" w:cs="Times New Roman"/>
          <w:sz w:val="24"/>
          <w:szCs w:val="24"/>
        </w:rPr>
        <w:t xml:space="preserve"> WB, </w:t>
      </w:r>
      <w:proofErr w:type="spellStart"/>
      <w:r w:rsidRPr="00695CCA">
        <w:rPr>
          <w:rFonts w:ascii="Times New Roman" w:hAnsi="Times New Roman" w:cs="Times New Roman"/>
          <w:sz w:val="24"/>
          <w:szCs w:val="24"/>
        </w:rPr>
        <w:t>Sciascia</w:t>
      </w:r>
      <w:proofErr w:type="spellEnd"/>
      <w:r w:rsidRPr="00695CCA">
        <w:rPr>
          <w:rFonts w:ascii="Times New Roman" w:hAnsi="Times New Roman" w:cs="Times New Roman"/>
          <w:sz w:val="24"/>
          <w:szCs w:val="24"/>
        </w:rPr>
        <w:t xml:space="preserve"> A. Kinetic chain contributions to shoulder function and dysfunction in sports. </w:t>
      </w:r>
      <w:r w:rsidRPr="00695CCA">
        <w:rPr>
          <w:rStyle w:val="Emphasis"/>
          <w:rFonts w:ascii="Times New Roman" w:hAnsi="Times New Roman" w:cs="Times New Roman"/>
          <w:sz w:val="24"/>
          <w:szCs w:val="24"/>
        </w:rPr>
        <w:t xml:space="preserve">Phys Med </w:t>
      </w:r>
      <w:proofErr w:type="spellStart"/>
      <w:r w:rsidRPr="00695CCA">
        <w:rPr>
          <w:rStyle w:val="Emphasis"/>
          <w:rFonts w:ascii="Times New Roman" w:hAnsi="Times New Roman" w:cs="Times New Roman"/>
          <w:sz w:val="24"/>
          <w:szCs w:val="24"/>
        </w:rPr>
        <w:t>Rehabil</w:t>
      </w:r>
      <w:proofErr w:type="spellEnd"/>
      <w:r w:rsidRPr="00695CCA">
        <w:rPr>
          <w:rStyle w:val="Emphasis"/>
          <w:rFonts w:ascii="Times New Roman" w:hAnsi="Times New Roman" w:cs="Times New Roman"/>
          <w:sz w:val="24"/>
          <w:szCs w:val="24"/>
        </w:rPr>
        <w:t xml:space="preserve"> </w:t>
      </w:r>
      <w:proofErr w:type="spellStart"/>
      <w:r w:rsidRPr="00695CCA">
        <w:rPr>
          <w:rStyle w:val="Emphasis"/>
          <w:rFonts w:ascii="Times New Roman" w:hAnsi="Times New Roman" w:cs="Times New Roman"/>
          <w:sz w:val="24"/>
          <w:szCs w:val="24"/>
        </w:rPr>
        <w:t>Clin</w:t>
      </w:r>
      <w:proofErr w:type="spellEnd"/>
      <w:r w:rsidRPr="00695CCA">
        <w:rPr>
          <w:rStyle w:val="Emphasis"/>
          <w:rFonts w:ascii="Times New Roman" w:hAnsi="Times New Roman" w:cs="Times New Roman"/>
          <w:sz w:val="24"/>
          <w:szCs w:val="24"/>
        </w:rPr>
        <w:t xml:space="preserve"> N Am</w:t>
      </w:r>
      <w:r w:rsidRPr="00695CCA">
        <w:rPr>
          <w:rFonts w:ascii="Times New Roman" w:hAnsi="Times New Roman" w:cs="Times New Roman"/>
          <w:sz w:val="24"/>
          <w:szCs w:val="24"/>
        </w:rPr>
        <w:t>. 2007</w:t>
      </w:r>
      <w:proofErr w:type="gramStart"/>
      <w:r w:rsidRPr="00695CCA">
        <w:rPr>
          <w:rFonts w:ascii="Times New Roman" w:hAnsi="Times New Roman" w:cs="Times New Roman"/>
          <w:sz w:val="24"/>
          <w:szCs w:val="24"/>
        </w:rPr>
        <w:t>;18</w:t>
      </w:r>
      <w:proofErr w:type="gramEnd"/>
      <w:r w:rsidRPr="00695CCA">
        <w:rPr>
          <w:rFonts w:ascii="Times New Roman" w:hAnsi="Times New Roman" w:cs="Times New Roman"/>
          <w:sz w:val="24"/>
          <w:szCs w:val="24"/>
        </w:rPr>
        <w:t>(2):287-96.</w:t>
      </w:r>
    </w:p>
    <w:p w:rsidR="00F86823" w:rsidRPr="00695CCA" w:rsidRDefault="00F86823" w:rsidP="00F86823">
      <w:pPr>
        <w:numPr>
          <w:ilvl w:val="0"/>
          <w:numId w:val="14"/>
        </w:numPr>
        <w:spacing w:after="0" w:line="480" w:lineRule="auto"/>
        <w:jc w:val="both"/>
        <w:rPr>
          <w:rFonts w:ascii="Times New Roman" w:hAnsi="Times New Roman" w:cs="Times New Roman"/>
          <w:sz w:val="24"/>
          <w:szCs w:val="24"/>
        </w:rPr>
      </w:pPr>
      <w:proofErr w:type="spellStart"/>
      <w:r w:rsidRPr="00695CCA">
        <w:rPr>
          <w:rFonts w:ascii="Times New Roman" w:hAnsi="Times New Roman" w:cs="Times New Roman"/>
          <w:sz w:val="24"/>
          <w:szCs w:val="24"/>
        </w:rPr>
        <w:t>Wilk</w:t>
      </w:r>
      <w:proofErr w:type="spellEnd"/>
      <w:r w:rsidRPr="00695CCA">
        <w:rPr>
          <w:rFonts w:ascii="Times New Roman" w:hAnsi="Times New Roman" w:cs="Times New Roman"/>
          <w:sz w:val="24"/>
          <w:szCs w:val="24"/>
        </w:rPr>
        <w:t xml:space="preserve"> KE, </w:t>
      </w:r>
      <w:proofErr w:type="spellStart"/>
      <w:r w:rsidRPr="00695CCA">
        <w:rPr>
          <w:rFonts w:ascii="Times New Roman" w:hAnsi="Times New Roman" w:cs="Times New Roman"/>
          <w:sz w:val="24"/>
          <w:szCs w:val="24"/>
        </w:rPr>
        <w:t>Macrina</w:t>
      </w:r>
      <w:proofErr w:type="spellEnd"/>
      <w:r w:rsidRPr="00695CCA">
        <w:rPr>
          <w:rFonts w:ascii="Times New Roman" w:hAnsi="Times New Roman" w:cs="Times New Roman"/>
          <w:sz w:val="24"/>
          <w:szCs w:val="24"/>
        </w:rPr>
        <w:t xml:space="preserve"> LC, </w:t>
      </w:r>
      <w:proofErr w:type="spellStart"/>
      <w:r w:rsidRPr="00695CCA">
        <w:rPr>
          <w:rFonts w:ascii="Times New Roman" w:hAnsi="Times New Roman" w:cs="Times New Roman"/>
          <w:sz w:val="24"/>
          <w:szCs w:val="24"/>
        </w:rPr>
        <w:t>Fleisig</w:t>
      </w:r>
      <w:proofErr w:type="spellEnd"/>
      <w:r w:rsidRPr="00695CCA">
        <w:rPr>
          <w:rFonts w:ascii="Times New Roman" w:hAnsi="Times New Roman" w:cs="Times New Roman"/>
          <w:sz w:val="24"/>
          <w:szCs w:val="24"/>
        </w:rPr>
        <w:t xml:space="preserve"> GS, et al. Deficits in </w:t>
      </w:r>
      <w:proofErr w:type="spellStart"/>
      <w:r w:rsidRPr="00695CCA">
        <w:rPr>
          <w:rFonts w:ascii="Times New Roman" w:hAnsi="Times New Roman" w:cs="Times New Roman"/>
          <w:sz w:val="24"/>
          <w:szCs w:val="24"/>
        </w:rPr>
        <w:t>glenohumeral</w:t>
      </w:r>
      <w:proofErr w:type="spellEnd"/>
      <w:r w:rsidRPr="00695CCA">
        <w:rPr>
          <w:rFonts w:ascii="Times New Roman" w:hAnsi="Times New Roman" w:cs="Times New Roman"/>
          <w:sz w:val="24"/>
          <w:szCs w:val="24"/>
        </w:rPr>
        <w:t xml:space="preserve"> passive range of motion increase risk of shoulder injury in professional baseball pitchers. </w:t>
      </w:r>
      <w:r w:rsidRPr="00695CCA">
        <w:rPr>
          <w:rStyle w:val="Emphasis"/>
          <w:rFonts w:ascii="Times New Roman" w:hAnsi="Times New Roman" w:cs="Times New Roman"/>
          <w:sz w:val="24"/>
          <w:szCs w:val="24"/>
        </w:rPr>
        <w:t>Am J Sports Med</w:t>
      </w:r>
      <w:r w:rsidRPr="00695CCA">
        <w:rPr>
          <w:rFonts w:ascii="Times New Roman" w:hAnsi="Times New Roman" w:cs="Times New Roman"/>
          <w:sz w:val="24"/>
          <w:szCs w:val="24"/>
        </w:rPr>
        <w:t>. 2011</w:t>
      </w:r>
      <w:proofErr w:type="gramStart"/>
      <w:r w:rsidRPr="00695CCA">
        <w:rPr>
          <w:rFonts w:ascii="Times New Roman" w:hAnsi="Times New Roman" w:cs="Times New Roman"/>
          <w:sz w:val="24"/>
          <w:szCs w:val="24"/>
        </w:rPr>
        <w:t>;39</w:t>
      </w:r>
      <w:proofErr w:type="gramEnd"/>
      <w:r w:rsidRPr="00695CCA">
        <w:rPr>
          <w:rFonts w:ascii="Times New Roman" w:hAnsi="Times New Roman" w:cs="Times New Roman"/>
          <w:sz w:val="24"/>
          <w:szCs w:val="24"/>
        </w:rPr>
        <w:t>(2):329-35.</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Throwing</w:t>
      </w:r>
      <w:r w:rsidRPr="00695CCA">
        <w:rPr>
          <w:rFonts w:ascii="Times New Roman" w:eastAsia="Times New Roman" w:hAnsi="Times New Roman" w:cs="Times New Roman"/>
          <w:sz w:val="24"/>
          <w:szCs w:val="24"/>
        </w:rPr>
        <w:t xml:space="preserve"> is a complex, high-velocity movement that involves coordinated activation of the entire kinetic chain—from the lower extremities through the trunk to the upper limb (</w:t>
      </w:r>
      <w:proofErr w:type="spellStart"/>
      <w:r w:rsidRPr="00695CCA">
        <w:rPr>
          <w:rFonts w:ascii="Times New Roman" w:eastAsia="Times New Roman" w:hAnsi="Times New Roman" w:cs="Times New Roman"/>
          <w:sz w:val="24"/>
          <w:szCs w:val="24"/>
        </w:rPr>
        <w:t>Kibler</w:t>
      </w:r>
      <w:proofErr w:type="spellEnd"/>
      <w:r w:rsidRPr="00695CCA">
        <w:rPr>
          <w:rFonts w:ascii="Times New Roman" w:eastAsia="Times New Roman" w:hAnsi="Times New Roman" w:cs="Times New Roman"/>
          <w:sz w:val="24"/>
          <w:szCs w:val="24"/>
        </w:rPr>
        <w:t xml:space="preserve"> et al., 2013). The biomechanics of throwing are commonly divided into six phases: wind-up, stride (early cocking), late cocking, acceleration, deceleration, and follow-through (</w:t>
      </w:r>
      <w:proofErr w:type="spellStart"/>
      <w:r w:rsidRPr="00695CCA">
        <w:rPr>
          <w:rFonts w:ascii="Times New Roman" w:eastAsia="Times New Roman" w:hAnsi="Times New Roman" w:cs="Times New Roman"/>
          <w:sz w:val="24"/>
          <w:szCs w:val="24"/>
        </w:rPr>
        <w:t>Fleisig</w:t>
      </w:r>
      <w:proofErr w:type="spellEnd"/>
      <w:r w:rsidRPr="00695CCA">
        <w:rPr>
          <w:rFonts w:ascii="Times New Roman" w:eastAsia="Times New Roman" w:hAnsi="Times New Roman" w:cs="Times New Roman"/>
          <w:sz w:val="24"/>
          <w:szCs w:val="24"/>
        </w:rPr>
        <w:t xml:space="preserve"> et al., 1995). Each phase demands precise muscular coordination and balance.</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lastRenderedPageBreak/>
        <w:t xml:space="preserve">Muscle Imbalances in Throwing Dysfunction: </w:t>
      </w:r>
      <w:r w:rsidRPr="00695CCA">
        <w:rPr>
          <w:rFonts w:ascii="Times New Roman" w:eastAsia="Times New Roman" w:hAnsi="Times New Roman" w:cs="Times New Roman"/>
          <w:sz w:val="24"/>
          <w:szCs w:val="24"/>
        </w:rPr>
        <w:t xml:space="preserve">Muscle imbalance, particularly in the scapular stabilizers, rotator cuff, and core musculature, can disrupt the efficiency and control of the throwing sequence. Weakness or inhibition of the </w:t>
      </w:r>
      <w:proofErr w:type="spellStart"/>
      <w:r w:rsidRPr="00695CCA">
        <w:rPr>
          <w:rFonts w:ascii="Times New Roman" w:eastAsia="Times New Roman" w:hAnsi="Times New Roman" w:cs="Times New Roman"/>
          <w:sz w:val="24"/>
          <w:szCs w:val="24"/>
        </w:rPr>
        <w:t>serratus</w:t>
      </w:r>
      <w:proofErr w:type="spellEnd"/>
      <w:r w:rsidRPr="00695CCA">
        <w:rPr>
          <w:rFonts w:ascii="Times New Roman" w:eastAsia="Times New Roman" w:hAnsi="Times New Roman" w:cs="Times New Roman"/>
          <w:sz w:val="24"/>
          <w:szCs w:val="24"/>
        </w:rPr>
        <w:t xml:space="preserve"> anterior, lower </w:t>
      </w:r>
      <w:proofErr w:type="spellStart"/>
      <w:r w:rsidRPr="00695CCA">
        <w:rPr>
          <w:rFonts w:ascii="Times New Roman" w:eastAsia="Times New Roman" w:hAnsi="Times New Roman" w:cs="Times New Roman"/>
          <w:sz w:val="24"/>
          <w:szCs w:val="24"/>
        </w:rPr>
        <w:t>trapezius</w:t>
      </w:r>
      <w:proofErr w:type="spellEnd"/>
      <w:r w:rsidRPr="00695CCA">
        <w:rPr>
          <w:rFonts w:ascii="Times New Roman" w:eastAsia="Times New Roman" w:hAnsi="Times New Roman" w:cs="Times New Roman"/>
          <w:sz w:val="24"/>
          <w:szCs w:val="24"/>
        </w:rPr>
        <w:t xml:space="preserve">, or rotator cuff muscles often results in poor </w:t>
      </w:r>
      <w:proofErr w:type="spellStart"/>
      <w:r w:rsidRPr="00695CCA">
        <w:rPr>
          <w:rFonts w:ascii="Times New Roman" w:eastAsia="Times New Roman" w:hAnsi="Times New Roman" w:cs="Times New Roman"/>
          <w:sz w:val="24"/>
          <w:szCs w:val="24"/>
        </w:rPr>
        <w:t>scapulohumeral</w:t>
      </w:r>
      <w:proofErr w:type="spellEnd"/>
      <w:r w:rsidRPr="00695CCA">
        <w:rPr>
          <w:rFonts w:ascii="Times New Roman" w:eastAsia="Times New Roman" w:hAnsi="Times New Roman" w:cs="Times New Roman"/>
          <w:sz w:val="24"/>
          <w:szCs w:val="24"/>
        </w:rPr>
        <w:t xml:space="preserve"> rhythm and excessive reliance on the deltoid or upper </w:t>
      </w:r>
      <w:proofErr w:type="spellStart"/>
      <w:r w:rsidRPr="00695CCA">
        <w:rPr>
          <w:rFonts w:ascii="Times New Roman" w:eastAsia="Times New Roman" w:hAnsi="Times New Roman" w:cs="Times New Roman"/>
          <w:sz w:val="24"/>
          <w:szCs w:val="24"/>
        </w:rPr>
        <w:t>trapezius</w:t>
      </w:r>
      <w:proofErr w:type="spellEnd"/>
      <w:r w:rsidRPr="00695CCA">
        <w:rPr>
          <w:rFonts w:ascii="Times New Roman" w:eastAsia="Times New Roman" w:hAnsi="Times New Roman" w:cs="Times New Roman"/>
          <w:sz w:val="24"/>
          <w:szCs w:val="24"/>
        </w:rPr>
        <w:t xml:space="preserve">, contributing to shoulder impingement or </w:t>
      </w:r>
      <w:proofErr w:type="spellStart"/>
      <w:r w:rsidRPr="00695CCA">
        <w:rPr>
          <w:rFonts w:ascii="Times New Roman" w:eastAsia="Times New Roman" w:hAnsi="Times New Roman" w:cs="Times New Roman"/>
          <w:sz w:val="24"/>
          <w:szCs w:val="24"/>
        </w:rPr>
        <w:t>labral</w:t>
      </w:r>
      <w:proofErr w:type="spellEnd"/>
      <w:r w:rsidRPr="00695CCA">
        <w:rPr>
          <w:rFonts w:ascii="Times New Roman" w:eastAsia="Times New Roman" w:hAnsi="Times New Roman" w:cs="Times New Roman"/>
          <w:sz w:val="24"/>
          <w:szCs w:val="24"/>
        </w:rPr>
        <w:t xml:space="preserve"> pathology (Burkhart et al., 2003). Moreover, core weakness or limited hip mobility can lead to compensatory lumbar extension or early trunk rotation, placing undue stress on the shoulder and elbow (</w:t>
      </w:r>
      <w:proofErr w:type="spellStart"/>
      <w:r w:rsidRPr="00695CCA">
        <w:rPr>
          <w:rFonts w:ascii="Times New Roman" w:eastAsia="Times New Roman" w:hAnsi="Times New Roman" w:cs="Times New Roman"/>
          <w:sz w:val="24"/>
          <w:szCs w:val="24"/>
        </w:rPr>
        <w:t>Chaudhari</w:t>
      </w:r>
      <w:proofErr w:type="spellEnd"/>
      <w:r w:rsidRPr="00695CCA">
        <w:rPr>
          <w:rFonts w:ascii="Times New Roman" w:eastAsia="Times New Roman" w:hAnsi="Times New Roman" w:cs="Times New Roman"/>
          <w:sz w:val="24"/>
          <w:szCs w:val="24"/>
        </w:rPr>
        <w:t xml:space="preserve"> et al., 2011). These dysfunctional compensations exemplify how local muscle imbalances affect global performance and injury risk.</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 xml:space="preserve">Assessment Approaches: </w:t>
      </w:r>
      <w:r w:rsidRPr="00695CCA">
        <w:rPr>
          <w:rFonts w:ascii="Times New Roman" w:eastAsia="Times New Roman" w:hAnsi="Times New Roman" w:cs="Times New Roman"/>
          <w:sz w:val="24"/>
          <w:szCs w:val="24"/>
        </w:rPr>
        <w:t>Functional assessment of the throwing motion involves both static postural analysis and dynamic testing such as the closed kinetic chain upper extremity stability test (CKCUEST) and the seated medicine ball throw. Observing scapular winging, early trunk rotation, or elbow drop during acceleration highlights imbalances that compromise force transfer through the kinetic chain.</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References</w:t>
      </w:r>
    </w:p>
    <w:p w:rsidR="00F86823" w:rsidRPr="00695CCA" w:rsidRDefault="00F86823" w:rsidP="00F86823">
      <w:pPr>
        <w:numPr>
          <w:ilvl w:val="0"/>
          <w:numId w:val="19"/>
        </w:numPr>
        <w:spacing w:after="0" w:line="480" w:lineRule="auto"/>
        <w:jc w:val="both"/>
        <w:rPr>
          <w:rFonts w:ascii="Times New Roman" w:eastAsia="Times New Roman" w:hAnsi="Times New Roman" w:cs="Times New Roman"/>
          <w:sz w:val="24"/>
          <w:szCs w:val="24"/>
        </w:rPr>
      </w:pPr>
      <w:proofErr w:type="spellStart"/>
      <w:r w:rsidRPr="00695CCA">
        <w:rPr>
          <w:rFonts w:ascii="Times New Roman" w:eastAsia="Times New Roman" w:hAnsi="Times New Roman" w:cs="Times New Roman"/>
          <w:sz w:val="24"/>
          <w:szCs w:val="24"/>
        </w:rPr>
        <w:t>Fleisig</w:t>
      </w:r>
      <w:proofErr w:type="spellEnd"/>
      <w:r w:rsidRPr="00695CCA">
        <w:rPr>
          <w:rFonts w:ascii="Times New Roman" w:eastAsia="Times New Roman" w:hAnsi="Times New Roman" w:cs="Times New Roman"/>
          <w:sz w:val="24"/>
          <w:szCs w:val="24"/>
        </w:rPr>
        <w:t xml:space="preserve"> GS et al. Kinetics of baseball pitching with implications about injury mechanisms. Am J Sports Med. 1995</w:t>
      </w:r>
      <w:proofErr w:type="gramStart"/>
      <w:r w:rsidRPr="00695CCA">
        <w:rPr>
          <w:rFonts w:ascii="Times New Roman" w:eastAsia="Times New Roman" w:hAnsi="Times New Roman" w:cs="Times New Roman"/>
          <w:sz w:val="24"/>
          <w:szCs w:val="24"/>
        </w:rPr>
        <w:t>;23</w:t>
      </w:r>
      <w:proofErr w:type="gramEnd"/>
      <w:r w:rsidRPr="00695CCA">
        <w:rPr>
          <w:rFonts w:ascii="Times New Roman" w:eastAsia="Times New Roman" w:hAnsi="Times New Roman" w:cs="Times New Roman"/>
          <w:sz w:val="24"/>
          <w:szCs w:val="24"/>
        </w:rPr>
        <w:t>(2):233-239.</w:t>
      </w:r>
    </w:p>
    <w:p w:rsidR="00F86823" w:rsidRPr="00695CCA" w:rsidRDefault="00F86823" w:rsidP="00F86823">
      <w:pPr>
        <w:numPr>
          <w:ilvl w:val="0"/>
          <w:numId w:val="19"/>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 xml:space="preserve">Burkhart SS, Morgan CD, </w:t>
      </w:r>
      <w:proofErr w:type="spellStart"/>
      <w:r w:rsidRPr="00695CCA">
        <w:rPr>
          <w:rFonts w:ascii="Times New Roman" w:eastAsia="Times New Roman" w:hAnsi="Times New Roman" w:cs="Times New Roman"/>
          <w:sz w:val="24"/>
          <w:szCs w:val="24"/>
        </w:rPr>
        <w:t>Kibler</w:t>
      </w:r>
      <w:proofErr w:type="spellEnd"/>
      <w:r w:rsidRPr="00695CCA">
        <w:rPr>
          <w:rFonts w:ascii="Times New Roman" w:eastAsia="Times New Roman" w:hAnsi="Times New Roman" w:cs="Times New Roman"/>
          <w:sz w:val="24"/>
          <w:szCs w:val="24"/>
        </w:rPr>
        <w:t xml:space="preserve"> WB. The disabled throwing shoulder: Spectrum of pathology Part I. Arthroscopy. 2003</w:t>
      </w:r>
      <w:proofErr w:type="gramStart"/>
      <w:r w:rsidRPr="00695CCA">
        <w:rPr>
          <w:rFonts w:ascii="Times New Roman" w:eastAsia="Times New Roman" w:hAnsi="Times New Roman" w:cs="Times New Roman"/>
          <w:sz w:val="24"/>
          <w:szCs w:val="24"/>
        </w:rPr>
        <w:t>;19</w:t>
      </w:r>
      <w:proofErr w:type="gramEnd"/>
      <w:r w:rsidRPr="00695CCA">
        <w:rPr>
          <w:rFonts w:ascii="Times New Roman" w:eastAsia="Times New Roman" w:hAnsi="Times New Roman" w:cs="Times New Roman"/>
          <w:sz w:val="24"/>
          <w:szCs w:val="24"/>
        </w:rPr>
        <w:t>(4):404-420.</w:t>
      </w:r>
    </w:p>
    <w:p w:rsidR="00F86823" w:rsidRPr="00695CCA" w:rsidRDefault="00F86823" w:rsidP="00F86823">
      <w:pPr>
        <w:numPr>
          <w:ilvl w:val="0"/>
          <w:numId w:val="19"/>
        </w:numPr>
        <w:spacing w:after="0" w:line="480" w:lineRule="auto"/>
        <w:jc w:val="both"/>
        <w:rPr>
          <w:rFonts w:ascii="Times New Roman" w:eastAsia="Times New Roman" w:hAnsi="Times New Roman" w:cs="Times New Roman"/>
          <w:sz w:val="24"/>
          <w:szCs w:val="24"/>
        </w:rPr>
      </w:pPr>
      <w:proofErr w:type="spellStart"/>
      <w:r w:rsidRPr="00695CCA">
        <w:rPr>
          <w:rFonts w:ascii="Times New Roman" w:eastAsia="Times New Roman" w:hAnsi="Times New Roman" w:cs="Times New Roman"/>
          <w:sz w:val="24"/>
          <w:szCs w:val="24"/>
        </w:rPr>
        <w:t>Kibler</w:t>
      </w:r>
      <w:proofErr w:type="spellEnd"/>
      <w:r w:rsidRPr="00695CCA">
        <w:rPr>
          <w:rFonts w:ascii="Times New Roman" w:eastAsia="Times New Roman" w:hAnsi="Times New Roman" w:cs="Times New Roman"/>
          <w:sz w:val="24"/>
          <w:szCs w:val="24"/>
        </w:rPr>
        <w:t xml:space="preserve"> WB et al. The role of core stability in athletic function. Sports Med. 2006</w:t>
      </w:r>
      <w:proofErr w:type="gramStart"/>
      <w:r w:rsidRPr="00695CCA">
        <w:rPr>
          <w:rFonts w:ascii="Times New Roman" w:eastAsia="Times New Roman" w:hAnsi="Times New Roman" w:cs="Times New Roman"/>
          <w:sz w:val="24"/>
          <w:szCs w:val="24"/>
        </w:rPr>
        <w:t>;36</w:t>
      </w:r>
      <w:proofErr w:type="gramEnd"/>
      <w:r w:rsidRPr="00695CCA">
        <w:rPr>
          <w:rFonts w:ascii="Times New Roman" w:eastAsia="Times New Roman" w:hAnsi="Times New Roman" w:cs="Times New Roman"/>
          <w:sz w:val="24"/>
          <w:szCs w:val="24"/>
        </w:rPr>
        <w:t>(3):189-198.</w:t>
      </w:r>
    </w:p>
    <w:p w:rsidR="00F86823" w:rsidRPr="00695CCA" w:rsidRDefault="00F86823" w:rsidP="00F86823">
      <w:pPr>
        <w:numPr>
          <w:ilvl w:val="0"/>
          <w:numId w:val="19"/>
        </w:numPr>
        <w:spacing w:after="0" w:line="480" w:lineRule="auto"/>
        <w:jc w:val="both"/>
        <w:rPr>
          <w:rFonts w:ascii="Times New Roman" w:eastAsia="Times New Roman" w:hAnsi="Times New Roman" w:cs="Times New Roman"/>
          <w:sz w:val="24"/>
          <w:szCs w:val="24"/>
        </w:rPr>
      </w:pPr>
      <w:proofErr w:type="spellStart"/>
      <w:r w:rsidRPr="00695CCA">
        <w:rPr>
          <w:rFonts w:ascii="Times New Roman" w:eastAsia="Times New Roman" w:hAnsi="Times New Roman" w:cs="Times New Roman"/>
          <w:sz w:val="24"/>
          <w:szCs w:val="24"/>
        </w:rPr>
        <w:t>Chaudhari</w:t>
      </w:r>
      <w:proofErr w:type="spellEnd"/>
      <w:r w:rsidRPr="00695CCA">
        <w:rPr>
          <w:rFonts w:ascii="Times New Roman" w:eastAsia="Times New Roman" w:hAnsi="Times New Roman" w:cs="Times New Roman"/>
          <w:sz w:val="24"/>
          <w:szCs w:val="24"/>
        </w:rPr>
        <w:t xml:space="preserve"> AM et al. </w:t>
      </w:r>
      <w:proofErr w:type="spellStart"/>
      <w:r w:rsidRPr="00695CCA">
        <w:rPr>
          <w:rFonts w:ascii="Times New Roman" w:eastAsia="Times New Roman" w:hAnsi="Times New Roman" w:cs="Times New Roman"/>
          <w:sz w:val="24"/>
          <w:szCs w:val="24"/>
        </w:rPr>
        <w:t>Lumbopelvic</w:t>
      </w:r>
      <w:proofErr w:type="spellEnd"/>
      <w:r w:rsidRPr="00695CCA">
        <w:rPr>
          <w:rFonts w:ascii="Times New Roman" w:eastAsia="Times New Roman" w:hAnsi="Times New Roman" w:cs="Times New Roman"/>
          <w:sz w:val="24"/>
          <w:szCs w:val="24"/>
        </w:rPr>
        <w:t xml:space="preserve"> control and pitching performance of professional baseball pitchers. Am J Sports Med. 2011</w:t>
      </w:r>
      <w:proofErr w:type="gramStart"/>
      <w:r w:rsidRPr="00695CCA">
        <w:rPr>
          <w:rFonts w:ascii="Times New Roman" w:eastAsia="Times New Roman" w:hAnsi="Times New Roman" w:cs="Times New Roman"/>
          <w:sz w:val="24"/>
          <w:szCs w:val="24"/>
        </w:rPr>
        <w:t>;39</w:t>
      </w:r>
      <w:proofErr w:type="gramEnd"/>
      <w:r w:rsidRPr="00695CCA">
        <w:rPr>
          <w:rFonts w:ascii="Times New Roman" w:eastAsia="Times New Roman" w:hAnsi="Times New Roman" w:cs="Times New Roman"/>
          <w:sz w:val="24"/>
          <w:szCs w:val="24"/>
        </w:rPr>
        <w:t>(2):329-335.</w:t>
      </w:r>
    </w:p>
    <w:p w:rsidR="00F86823" w:rsidRPr="00695CCA" w:rsidRDefault="00F86823" w:rsidP="00F86823">
      <w:pPr>
        <w:pStyle w:val="Heading3"/>
        <w:spacing w:before="0" w:beforeAutospacing="0" w:after="0" w:afterAutospacing="0" w:line="480" w:lineRule="auto"/>
        <w:jc w:val="both"/>
        <w:rPr>
          <w:sz w:val="24"/>
          <w:szCs w:val="24"/>
        </w:rPr>
      </w:pPr>
      <w:r w:rsidRPr="00695CCA">
        <w:rPr>
          <w:sz w:val="24"/>
          <w:szCs w:val="24"/>
        </w:rPr>
        <w:lastRenderedPageBreak/>
        <w:t xml:space="preserve">4. </w:t>
      </w:r>
      <w:r w:rsidRPr="00695CCA">
        <w:rPr>
          <w:rStyle w:val="Strong"/>
          <w:sz w:val="24"/>
          <w:szCs w:val="24"/>
        </w:rPr>
        <w:t>Squat Assessment</w:t>
      </w:r>
    </w:p>
    <w:p w:rsidR="00F86823" w:rsidRPr="00695CCA" w:rsidRDefault="00F86823" w:rsidP="00F86823">
      <w:pPr>
        <w:spacing w:after="0" w:line="480" w:lineRule="auto"/>
        <w:jc w:val="both"/>
        <w:rPr>
          <w:rFonts w:ascii="Times New Roman" w:hAnsi="Times New Roman" w:cs="Times New Roman"/>
          <w:sz w:val="24"/>
          <w:szCs w:val="24"/>
        </w:rPr>
      </w:pPr>
      <w:r w:rsidRPr="00695CCA">
        <w:rPr>
          <w:rStyle w:val="Strong"/>
          <w:sz w:val="24"/>
          <w:szCs w:val="24"/>
        </w:rPr>
        <w:t>Overview:</w:t>
      </w:r>
      <w:r w:rsidRPr="00695CCA">
        <w:rPr>
          <w:rFonts w:ascii="Times New Roman" w:hAnsi="Times New Roman" w:cs="Times New Roman"/>
          <w:sz w:val="24"/>
          <w:szCs w:val="24"/>
        </w:rPr>
        <w:t xml:space="preserve"> Squat assessments analyze lower extremity strength, flexibility, and motor control. The Functional Movement Screen (FMS) deep squat test is commonly used.</w:t>
      </w:r>
    </w:p>
    <w:p w:rsidR="00F86823" w:rsidRPr="00695CCA" w:rsidRDefault="00F86823" w:rsidP="00F86823">
      <w:pPr>
        <w:spacing w:after="0" w:line="480" w:lineRule="auto"/>
        <w:jc w:val="both"/>
        <w:rPr>
          <w:rFonts w:ascii="Times New Roman" w:hAnsi="Times New Roman" w:cs="Times New Roman"/>
          <w:sz w:val="24"/>
          <w:szCs w:val="24"/>
        </w:rPr>
      </w:pPr>
      <w:r w:rsidRPr="00695CCA">
        <w:rPr>
          <w:rStyle w:val="Strong"/>
          <w:sz w:val="24"/>
          <w:szCs w:val="24"/>
        </w:rPr>
        <w:t>Common Imbalances Identified:</w:t>
      </w:r>
    </w:p>
    <w:p w:rsidR="00F86823" w:rsidRPr="00695CCA" w:rsidRDefault="00F86823" w:rsidP="00F86823">
      <w:pPr>
        <w:numPr>
          <w:ilvl w:val="0"/>
          <w:numId w:val="15"/>
        </w:numPr>
        <w:spacing w:after="0" w:line="480" w:lineRule="auto"/>
        <w:jc w:val="both"/>
        <w:rPr>
          <w:rFonts w:ascii="Times New Roman" w:hAnsi="Times New Roman" w:cs="Times New Roman"/>
          <w:sz w:val="24"/>
          <w:szCs w:val="24"/>
        </w:rPr>
      </w:pPr>
      <w:r w:rsidRPr="00695CCA">
        <w:rPr>
          <w:rStyle w:val="Strong"/>
          <w:sz w:val="24"/>
          <w:szCs w:val="24"/>
        </w:rPr>
        <w:t xml:space="preserve">Knee </w:t>
      </w:r>
      <w:proofErr w:type="spellStart"/>
      <w:r w:rsidRPr="00695CCA">
        <w:rPr>
          <w:rStyle w:val="Strong"/>
          <w:sz w:val="24"/>
          <w:szCs w:val="24"/>
        </w:rPr>
        <w:t>valgus</w:t>
      </w:r>
      <w:proofErr w:type="spellEnd"/>
      <w:r w:rsidRPr="00695CCA">
        <w:rPr>
          <w:rFonts w:ascii="Times New Roman" w:hAnsi="Times New Roman" w:cs="Times New Roman"/>
          <w:sz w:val="24"/>
          <w:szCs w:val="24"/>
        </w:rPr>
        <w:t xml:space="preserve"> from weak hip abductors.</w:t>
      </w:r>
    </w:p>
    <w:p w:rsidR="00F86823" w:rsidRPr="00695CCA" w:rsidRDefault="00F86823" w:rsidP="00F86823">
      <w:pPr>
        <w:numPr>
          <w:ilvl w:val="0"/>
          <w:numId w:val="15"/>
        </w:numPr>
        <w:spacing w:after="0" w:line="480" w:lineRule="auto"/>
        <w:jc w:val="both"/>
        <w:rPr>
          <w:rFonts w:ascii="Times New Roman" w:hAnsi="Times New Roman" w:cs="Times New Roman"/>
          <w:sz w:val="24"/>
          <w:szCs w:val="24"/>
        </w:rPr>
      </w:pPr>
      <w:proofErr w:type="gramStart"/>
      <w:r w:rsidRPr="00695CCA">
        <w:rPr>
          <w:rStyle w:val="Strong"/>
          <w:sz w:val="24"/>
          <w:szCs w:val="24"/>
        </w:rPr>
        <w:t>Heel lift</w:t>
      </w:r>
      <w:proofErr w:type="gramEnd"/>
      <w:r w:rsidRPr="00695CCA">
        <w:rPr>
          <w:rFonts w:ascii="Times New Roman" w:hAnsi="Times New Roman" w:cs="Times New Roman"/>
          <w:sz w:val="24"/>
          <w:szCs w:val="24"/>
        </w:rPr>
        <w:t xml:space="preserve"> indicating limited ankle </w:t>
      </w:r>
      <w:proofErr w:type="spellStart"/>
      <w:r w:rsidRPr="00695CCA">
        <w:rPr>
          <w:rFonts w:ascii="Times New Roman" w:hAnsi="Times New Roman" w:cs="Times New Roman"/>
          <w:sz w:val="24"/>
          <w:szCs w:val="24"/>
        </w:rPr>
        <w:t>dorsiflexion</w:t>
      </w:r>
      <w:proofErr w:type="spellEnd"/>
      <w:r w:rsidRPr="00695CCA">
        <w:rPr>
          <w:rFonts w:ascii="Times New Roman" w:hAnsi="Times New Roman" w:cs="Times New Roman"/>
          <w:sz w:val="24"/>
          <w:szCs w:val="24"/>
        </w:rPr>
        <w:t>.</w:t>
      </w:r>
    </w:p>
    <w:p w:rsidR="00F86823" w:rsidRPr="00695CCA" w:rsidRDefault="00F86823" w:rsidP="00F86823">
      <w:pPr>
        <w:numPr>
          <w:ilvl w:val="0"/>
          <w:numId w:val="15"/>
        </w:numPr>
        <w:spacing w:after="0" w:line="480" w:lineRule="auto"/>
        <w:jc w:val="both"/>
        <w:rPr>
          <w:rFonts w:ascii="Times New Roman" w:hAnsi="Times New Roman" w:cs="Times New Roman"/>
          <w:sz w:val="24"/>
          <w:szCs w:val="24"/>
        </w:rPr>
      </w:pPr>
      <w:r w:rsidRPr="00695CCA">
        <w:rPr>
          <w:rStyle w:val="Strong"/>
          <w:sz w:val="24"/>
          <w:szCs w:val="24"/>
        </w:rPr>
        <w:t>Forward trunk lean</w:t>
      </w:r>
      <w:r w:rsidRPr="00695CCA">
        <w:rPr>
          <w:rFonts w:ascii="Times New Roman" w:hAnsi="Times New Roman" w:cs="Times New Roman"/>
          <w:sz w:val="24"/>
          <w:szCs w:val="24"/>
        </w:rPr>
        <w:t xml:space="preserve"> due to tight hip flexors or weak core.</w:t>
      </w:r>
    </w:p>
    <w:p w:rsidR="00F86823" w:rsidRPr="00695CCA" w:rsidRDefault="00F86823" w:rsidP="00F86823">
      <w:pPr>
        <w:spacing w:after="0" w:line="480" w:lineRule="auto"/>
        <w:jc w:val="both"/>
        <w:rPr>
          <w:rFonts w:ascii="Times New Roman" w:hAnsi="Times New Roman" w:cs="Times New Roman"/>
          <w:sz w:val="24"/>
          <w:szCs w:val="24"/>
        </w:rPr>
      </w:pPr>
      <w:r w:rsidRPr="00695CCA">
        <w:rPr>
          <w:rStyle w:val="Strong"/>
          <w:sz w:val="24"/>
          <w:szCs w:val="24"/>
        </w:rPr>
        <w:t>Clinical Implications:</w:t>
      </w:r>
      <w:r w:rsidRPr="00695CCA">
        <w:rPr>
          <w:rFonts w:ascii="Times New Roman" w:hAnsi="Times New Roman" w:cs="Times New Roman"/>
          <w:sz w:val="24"/>
          <w:szCs w:val="24"/>
        </w:rPr>
        <w:t xml:space="preserve"> Identifying these patterns guides corrective exercises to enhance squat mechanics and prevent injury.</w:t>
      </w:r>
    </w:p>
    <w:p w:rsidR="00F86823" w:rsidRPr="00695CCA" w:rsidRDefault="00F86823" w:rsidP="00F86823">
      <w:pPr>
        <w:spacing w:after="0" w:line="480" w:lineRule="auto"/>
        <w:jc w:val="both"/>
        <w:rPr>
          <w:rFonts w:ascii="Times New Roman" w:hAnsi="Times New Roman" w:cs="Times New Roman"/>
          <w:sz w:val="24"/>
          <w:szCs w:val="24"/>
        </w:rPr>
      </w:pPr>
      <w:r w:rsidRPr="00695CCA">
        <w:rPr>
          <w:rStyle w:val="Strong"/>
          <w:sz w:val="24"/>
          <w:szCs w:val="24"/>
        </w:rPr>
        <w:t>References:</w:t>
      </w:r>
    </w:p>
    <w:p w:rsidR="00F86823" w:rsidRPr="00695CCA" w:rsidRDefault="00F86823" w:rsidP="00F86823">
      <w:pPr>
        <w:numPr>
          <w:ilvl w:val="0"/>
          <w:numId w:val="16"/>
        </w:numPr>
        <w:spacing w:after="0" w:line="480" w:lineRule="auto"/>
        <w:jc w:val="both"/>
        <w:rPr>
          <w:rFonts w:ascii="Times New Roman" w:hAnsi="Times New Roman" w:cs="Times New Roman"/>
          <w:sz w:val="24"/>
          <w:szCs w:val="24"/>
        </w:rPr>
      </w:pPr>
      <w:r w:rsidRPr="00695CCA">
        <w:rPr>
          <w:rFonts w:ascii="Times New Roman" w:hAnsi="Times New Roman" w:cs="Times New Roman"/>
          <w:sz w:val="24"/>
          <w:szCs w:val="24"/>
        </w:rPr>
        <w:t xml:space="preserve">Cook G, Burton L, </w:t>
      </w:r>
      <w:proofErr w:type="spellStart"/>
      <w:r w:rsidRPr="00695CCA">
        <w:rPr>
          <w:rFonts w:ascii="Times New Roman" w:hAnsi="Times New Roman" w:cs="Times New Roman"/>
          <w:sz w:val="24"/>
          <w:szCs w:val="24"/>
        </w:rPr>
        <w:t>Hoogenboom</w:t>
      </w:r>
      <w:proofErr w:type="spellEnd"/>
      <w:r w:rsidRPr="00695CCA">
        <w:rPr>
          <w:rFonts w:ascii="Times New Roman" w:hAnsi="Times New Roman" w:cs="Times New Roman"/>
          <w:sz w:val="24"/>
          <w:szCs w:val="24"/>
        </w:rPr>
        <w:t xml:space="preserve"> B. Pre-participation screening: the use of fundamental movements as an assessment of function - part 1. </w:t>
      </w:r>
      <w:r w:rsidRPr="00695CCA">
        <w:rPr>
          <w:rStyle w:val="Emphasis"/>
          <w:rFonts w:ascii="Times New Roman" w:hAnsi="Times New Roman" w:cs="Times New Roman"/>
          <w:sz w:val="24"/>
          <w:szCs w:val="24"/>
        </w:rPr>
        <w:t xml:space="preserve">N Am J Sports Phys </w:t>
      </w:r>
      <w:proofErr w:type="spellStart"/>
      <w:r w:rsidRPr="00695CCA">
        <w:rPr>
          <w:rStyle w:val="Emphasis"/>
          <w:rFonts w:ascii="Times New Roman" w:hAnsi="Times New Roman" w:cs="Times New Roman"/>
          <w:sz w:val="24"/>
          <w:szCs w:val="24"/>
        </w:rPr>
        <w:t>Ther</w:t>
      </w:r>
      <w:proofErr w:type="spellEnd"/>
      <w:r w:rsidRPr="00695CCA">
        <w:rPr>
          <w:rFonts w:ascii="Times New Roman" w:hAnsi="Times New Roman" w:cs="Times New Roman"/>
          <w:sz w:val="24"/>
          <w:szCs w:val="24"/>
        </w:rPr>
        <w:t>. 2006</w:t>
      </w:r>
      <w:proofErr w:type="gramStart"/>
      <w:r w:rsidRPr="00695CCA">
        <w:rPr>
          <w:rFonts w:ascii="Times New Roman" w:hAnsi="Times New Roman" w:cs="Times New Roman"/>
          <w:sz w:val="24"/>
          <w:szCs w:val="24"/>
        </w:rPr>
        <w:t>;1</w:t>
      </w:r>
      <w:proofErr w:type="gramEnd"/>
      <w:r w:rsidRPr="00695CCA">
        <w:rPr>
          <w:rFonts w:ascii="Times New Roman" w:hAnsi="Times New Roman" w:cs="Times New Roman"/>
          <w:sz w:val="24"/>
          <w:szCs w:val="24"/>
        </w:rPr>
        <w:t>(2):62-72.</w:t>
      </w:r>
    </w:p>
    <w:p w:rsidR="00F86823" w:rsidRPr="00695CCA" w:rsidRDefault="00F86823" w:rsidP="00F86823">
      <w:pPr>
        <w:numPr>
          <w:ilvl w:val="0"/>
          <w:numId w:val="16"/>
        </w:numPr>
        <w:spacing w:after="0" w:line="480" w:lineRule="auto"/>
        <w:jc w:val="both"/>
        <w:rPr>
          <w:rFonts w:ascii="Times New Roman" w:hAnsi="Times New Roman" w:cs="Times New Roman"/>
          <w:sz w:val="24"/>
          <w:szCs w:val="24"/>
        </w:rPr>
      </w:pPr>
      <w:r w:rsidRPr="00695CCA">
        <w:rPr>
          <w:rFonts w:ascii="Times New Roman" w:hAnsi="Times New Roman" w:cs="Times New Roman"/>
          <w:sz w:val="24"/>
          <w:szCs w:val="24"/>
        </w:rPr>
        <w:t xml:space="preserve">Myer GD, Ford KR, Brent JL, Hewett TE. Differential neuromuscular training effects on ACL injury risk factors in "high-risk" versus "low-risk" athletes. </w:t>
      </w:r>
      <w:r w:rsidRPr="00695CCA">
        <w:rPr>
          <w:rStyle w:val="Emphasis"/>
          <w:rFonts w:ascii="Times New Roman" w:hAnsi="Times New Roman" w:cs="Times New Roman"/>
          <w:sz w:val="24"/>
          <w:szCs w:val="24"/>
        </w:rPr>
        <w:t xml:space="preserve">BMC </w:t>
      </w:r>
      <w:proofErr w:type="spellStart"/>
      <w:r w:rsidRPr="00695CCA">
        <w:rPr>
          <w:rStyle w:val="Emphasis"/>
          <w:rFonts w:ascii="Times New Roman" w:hAnsi="Times New Roman" w:cs="Times New Roman"/>
          <w:sz w:val="24"/>
          <w:szCs w:val="24"/>
        </w:rPr>
        <w:t>Musculoskelet</w:t>
      </w:r>
      <w:proofErr w:type="spellEnd"/>
      <w:r w:rsidRPr="00695CCA">
        <w:rPr>
          <w:rStyle w:val="Emphasis"/>
          <w:rFonts w:ascii="Times New Roman" w:hAnsi="Times New Roman" w:cs="Times New Roman"/>
          <w:sz w:val="24"/>
          <w:szCs w:val="24"/>
        </w:rPr>
        <w:t xml:space="preserve"> </w:t>
      </w:r>
      <w:proofErr w:type="spellStart"/>
      <w:r w:rsidRPr="00695CCA">
        <w:rPr>
          <w:rStyle w:val="Emphasis"/>
          <w:rFonts w:ascii="Times New Roman" w:hAnsi="Times New Roman" w:cs="Times New Roman"/>
          <w:sz w:val="24"/>
          <w:szCs w:val="24"/>
        </w:rPr>
        <w:t>Disord</w:t>
      </w:r>
      <w:proofErr w:type="spellEnd"/>
      <w:r w:rsidRPr="00695CCA">
        <w:rPr>
          <w:rFonts w:ascii="Times New Roman" w:hAnsi="Times New Roman" w:cs="Times New Roman"/>
          <w:sz w:val="24"/>
          <w:szCs w:val="24"/>
        </w:rPr>
        <w:t>. 2007</w:t>
      </w:r>
      <w:proofErr w:type="gramStart"/>
      <w:r w:rsidRPr="00695CCA">
        <w:rPr>
          <w:rFonts w:ascii="Times New Roman" w:hAnsi="Times New Roman" w:cs="Times New Roman"/>
          <w:sz w:val="24"/>
          <w:szCs w:val="24"/>
        </w:rPr>
        <w:t>;8:39</w:t>
      </w:r>
      <w:proofErr w:type="gramEnd"/>
      <w:r w:rsidRPr="00695CCA">
        <w:rPr>
          <w:rFonts w:ascii="Times New Roman" w:hAnsi="Times New Roman" w:cs="Times New Roman"/>
          <w:sz w:val="24"/>
          <w:szCs w:val="24"/>
        </w:rPr>
        <w:t>.</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The squat</w:t>
      </w:r>
      <w:r w:rsidRPr="00695CCA">
        <w:rPr>
          <w:rFonts w:ascii="Times New Roman" w:eastAsia="Times New Roman" w:hAnsi="Times New Roman" w:cs="Times New Roman"/>
          <w:sz w:val="24"/>
          <w:szCs w:val="24"/>
        </w:rPr>
        <w:t xml:space="preserve"> is a fundamental movement pattern used in daily activities and sports, requiring coordinated interaction of the ankle, knee, hip, and trunk (Myer et al., 2014). Proper squat mechanics involve trunk neutrality, hip hinging, controlled knee tracking, and balanced foot pressure.</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 xml:space="preserve">Muscle Imbalances in Squat Dysfunction: </w:t>
      </w:r>
      <w:r w:rsidRPr="00695CCA">
        <w:rPr>
          <w:rFonts w:ascii="Times New Roman" w:eastAsia="Times New Roman" w:hAnsi="Times New Roman" w:cs="Times New Roman"/>
          <w:sz w:val="24"/>
          <w:szCs w:val="24"/>
        </w:rPr>
        <w:t xml:space="preserve">Muscle imbalances affecting squat quality include weak gluteus </w:t>
      </w:r>
      <w:proofErr w:type="spellStart"/>
      <w:r w:rsidRPr="00695CCA">
        <w:rPr>
          <w:rFonts w:ascii="Times New Roman" w:eastAsia="Times New Roman" w:hAnsi="Times New Roman" w:cs="Times New Roman"/>
          <w:sz w:val="24"/>
          <w:szCs w:val="24"/>
        </w:rPr>
        <w:t>maximus</w:t>
      </w:r>
      <w:proofErr w:type="spellEnd"/>
      <w:r w:rsidRPr="00695CCA">
        <w:rPr>
          <w:rFonts w:ascii="Times New Roman" w:eastAsia="Times New Roman" w:hAnsi="Times New Roman" w:cs="Times New Roman"/>
          <w:sz w:val="24"/>
          <w:szCs w:val="24"/>
        </w:rPr>
        <w:t xml:space="preserve"> or </w:t>
      </w:r>
      <w:proofErr w:type="spellStart"/>
      <w:r w:rsidRPr="00695CCA">
        <w:rPr>
          <w:rFonts w:ascii="Times New Roman" w:eastAsia="Times New Roman" w:hAnsi="Times New Roman" w:cs="Times New Roman"/>
          <w:sz w:val="24"/>
          <w:szCs w:val="24"/>
        </w:rPr>
        <w:t>medius</w:t>
      </w:r>
      <w:proofErr w:type="spellEnd"/>
      <w:r w:rsidRPr="00695CCA">
        <w:rPr>
          <w:rFonts w:ascii="Times New Roman" w:eastAsia="Times New Roman" w:hAnsi="Times New Roman" w:cs="Times New Roman"/>
          <w:sz w:val="24"/>
          <w:szCs w:val="24"/>
        </w:rPr>
        <w:t xml:space="preserve"> (leading to </w:t>
      </w:r>
      <w:proofErr w:type="spellStart"/>
      <w:r w:rsidRPr="00695CCA">
        <w:rPr>
          <w:rFonts w:ascii="Times New Roman" w:eastAsia="Times New Roman" w:hAnsi="Times New Roman" w:cs="Times New Roman"/>
          <w:sz w:val="24"/>
          <w:szCs w:val="24"/>
        </w:rPr>
        <w:t>valgus</w:t>
      </w:r>
      <w:proofErr w:type="spellEnd"/>
      <w:r w:rsidRPr="00695CCA">
        <w:rPr>
          <w:rFonts w:ascii="Times New Roman" w:eastAsia="Times New Roman" w:hAnsi="Times New Roman" w:cs="Times New Roman"/>
          <w:sz w:val="24"/>
          <w:szCs w:val="24"/>
        </w:rPr>
        <w:t xml:space="preserve"> collapse), overactive hip flexors, or tight plantar flexors (leading to reduced </w:t>
      </w:r>
      <w:proofErr w:type="spellStart"/>
      <w:r w:rsidRPr="00695CCA">
        <w:rPr>
          <w:rFonts w:ascii="Times New Roman" w:eastAsia="Times New Roman" w:hAnsi="Times New Roman" w:cs="Times New Roman"/>
          <w:sz w:val="24"/>
          <w:szCs w:val="24"/>
        </w:rPr>
        <w:t>dorsiflexion</w:t>
      </w:r>
      <w:proofErr w:type="spellEnd"/>
      <w:r w:rsidRPr="00695CCA">
        <w:rPr>
          <w:rFonts w:ascii="Times New Roman" w:eastAsia="Times New Roman" w:hAnsi="Times New Roman" w:cs="Times New Roman"/>
          <w:sz w:val="24"/>
          <w:szCs w:val="24"/>
        </w:rPr>
        <w:t xml:space="preserve">). Medial knee displacement—often termed </w:t>
      </w:r>
      <w:r w:rsidRPr="00695CCA">
        <w:rPr>
          <w:rFonts w:ascii="Times New Roman" w:eastAsia="Times New Roman" w:hAnsi="Times New Roman" w:cs="Times New Roman"/>
          <w:sz w:val="24"/>
          <w:szCs w:val="24"/>
        </w:rPr>
        <w:lastRenderedPageBreak/>
        <w:t xml:space="preserve">“dynamic knee </w:t>
      </w:r>
      <w:proofErr w:type="spellStart"/>
      <w:r w:rsidRPr="00695CCA">
        <w:rPr>
          <w:rFonts w:ascii="Times New Roman" w:eastAsia="Times New Roman" w:hAnsi="Times New Roman" w:cs="Times New Roman"/>
          <w:sz w:val="24"/>
          <w:szCs w:val="24"/>
        </w:rPr>
        <w:t>valgus</w:t>
      </w:r>
      <w:proofErr w:type="spellEnd"/>
      <w:r w:rsidRPr="00695CCA">
        <w:rPr>
          <w:rFonts w:ascii="Times New Roman" w:eastAsia="Times New Roman" w:hAnsi="Times New Roman" w:cs="Times New Roman"/>
          <w:sz w:val="24"/>
          <w:szCs w:val="24"/>
        </w:rPr>
        <w:t xml:space="preserve">”—is frequently linked to </w:t>
      </w:r>
      <w:proofErr w:type="spellStart"/>
      <w:r w:rsidRPr="00695CCA">
        <w:rPr>
          <w:rFonts w:ascii="Times New Roman" w:eastAsia="Times New Roman" w:hAnsi="Times New Roman" w:cs="Times New Roman"/>
          <w:sz w:val="24"/>
          <w:szCs w:val="24"/>
        </w:rPr>
        <w:t>gluteal</w:t>
      </w:r>
      <w:proofErr w:type="spellEnd"/>
      <w:r w:rsidRPr="00695CCA">
        <w:rPr>
          <w:rFonts w:ascii="Times New Roman" w:eastAsia="Times New Roman" w:hAnsi="Times New Roman" w:cs="Times New Roman"/>
          <w:sz w:val="24"/>
          <w:szCs w:val="24"/>
        </w:rPr>
        <w:t xml:space="preserve"> insufficiency and poor lateral trunk control (Hewett et al., 2005). Compensatory movements such as excessive lumbar extension or forward trunk lean suggest imbalances in the hip extensors and core stabilizers.</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 xml:space="preserve">Assessment Tools: </w:t>
      </w:r>
      <w:r w:rsidRPr="00695CCA">
        <w:rPr>
          <w:rFonts w:ascii="Times New Roman" w:eastAsia="Times New Roman" w:hAnsi="Times New Roman" w:cs="Times New Roman"/>
          <w:sz w:val="24"/>
          <w:szCs w:val="24"/>
        </w:rPr>
        <w:t xml:space="preserve">Common assessments include the overhead squat test and single-leg squat test, which evaluate balance, symmetry, and recruitment patterns. Observing deviations like foot </w:t>
      </w:r>
      <w:proofErr w:type="spellStart"/>
      <w:r w:rsidRPr="00695CCA">
        <w:rPr>
          <w:rFonts w:ascii="Times New Roman" w:eastAsia="Times New Roman" w:hAnsi="Times New Roman" w:cs="Times New Roman"/>
          <w:sz w:val="24"/>
          <w:szCs w:val="24"/>
        </w:rPr>
        <w:t>pronation</w:t>
      </w:r>
      <w:proofErr w:type="spellEnd"/>
      <w:r w:rsidRPr="00695CCA">
        <w:rPr>
          <w:rFonts w:ascii="Times New Roman" w:eastAsia="Times New Roman" w:hAnsi="Times New Roman" w:cs="Times New Roman"/>
          <w:sz w:val="24"/>
          <w:szCs w:val="24"/>
        </w:rPr>
        <w:t xml:space="preserve">, knee </w:t>
      </w:r>
      <w:proofErr w:type="spellStart"/>
      <w:r w:rsidRPr="00695CCA">
        <w:rPr>
          <w:rFonts w:ascii="Times New Roman" w:eastAsia="Times New Roman" w:hAnsi="Times New Roman" w:cs="Times New Roman"/>
          <w:sz w:val="24"/>
          <w:szCs w:val="24"/>
        </w:rPr>
        <w:t>valgus</w:t>
      </w:r>
      <w:proofErr w:type="spellEnd"/>
      <w:r w:rsidRPr="00695CCA">
        <w:rPr>
          <w:rFonts w:ascii="Times New Roman" w:eastAsia="Times New Roman" w:hAnsi="Times New Roman" w:cs="Times New Roman"/>
          <w:sz w:val="24"/>
          <w:szCs w:val="24"/>
        </w:rPr>
        <w:t>, or spinal flexion during descent and ascent helps pinpoint specific muscular dysfunctions along the kinetic chain.</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References</w:t>
      </w:r>
    </w:p>
    <w:p w:rsidR="00F86823" w:rsidRPr="00695CCA" w:rsidRDefault="00F86823" w:rsidP="00F86823">
      <w:pPr>
        <w:numPr>
          <w:ilvl w:val="0"/>
          <w:numId w:val="20"/>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Myer GD et al. The influence of core stability on lower extremity biomechanics: a systematic review. Sports Med. 2014</w:t>
      </w:r>
      <w:proofErr w:type="gramStart"/>
      <w:r w:rsidRPr="00695CCA">
        <w:rPr>
          <w:rFonts w:ascii="Times New Roman" w:eastAsia="Times New Roman" w:hAnsi="Times New Roman" w:cs="Times New Roman"/>
          <w:sz w:val="24"/>
          <w:szCs w:val="24"/>
        </w:rPr>
        <w:t>;44</w:t>
      </w:r>
      <w:proofErr w:type="gramEnd"/>
      <w:r w:rsidRPr="00695CCA">
        <w:rPr>
          <w:rFonts w:ascii="Times New Roman" w:eastAsia="Times New Roman" w:hAnsi="Times New Roman" w:cs="Times New Roman"/>
          <w:sz w:val="24"/>
          <w:szCs w:val="24"/>
        </w:rPr>
        <w:t>(8):1229-1239.</w:t>
      </w:r>
    </w:p>
    <w:p w:rsidR="00F86823" w:rsidRPr="00695CCA" w:rsidRDefault="00F86823" w:rsidP="00F86823">
      <w:pPr>
        <w:numPr>
          <w:ilvl w:val="0"/>
          <w:numId w:val="20"/>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 xml:space="preserve">Hewett TE et al. Biomechanical measures of neuromuscular control and </w:t>
      </w:r>
      <w:proofErr w:type="spellStart"/>
      <w:r w:rsidRPr="00695CCA">
        <w:rPr>
          <w:rFonts w:ascii="Times New Roman" w:eastAsia="Times New Roman" w:hAnsi="Times New Roman" w:cs="Times New Roman"/>
          <w:sz w:val="24"/>
          <w:szCs w:val="24"/>
        </w:rPr>
        <w:t>valgus</w:t>
      </w:r>
      <w:proofErr w:type="spellEnd"/>
      <w:r w:rsidRPr="00695CCA">
        <w:rPr>
          <w:rFonts w:ascii="Times New Roman" w:eastAsia="Times New Roman" w:hAnsi="Times New Roman" w:cs="Times New Roman"/>
          <w:sz w:val="24"/>
          <w:szCs w:val="24"/>
        </w:rPr>
        <w:t xml:space="preserve"> loading of the knee predict ACL injury risk. Am J Sports Med. 2005</w:t>
      </w:r>
      <w:proofErr w:type="gramStart"/>
      <w:r w:rsidRPr="00695CCA">
        <w:rPr>
          <w:rFonts w:ascii="Times New Roman" w:eastAsia="Times New Roman" w:hAnsi="Times New Roman" w:cs="Times New Roman"/>
          <w:sz w:val="24"/>
          <w:szCs w:val="24"/>
        </w:rPr>
        <w:t>;33</w:t>
      </w:r>
      <w:proofErr w:type="gramEnd"/>
      <w:r w:rsidRPr="00695CCA">
        <w:rPr>
          <w:rFonts w:ascii="Times New Roman" w:eastAsia="Times New Roman" w:hAnsi="Times New Roman" w:cs="Times New Roman"/>
          <w:sz w:val="24"/>
          <w:szCs w:val="24"/>
        </w:rPr>
        <w:t>(4):492-501.</w:t>
      </w:r>
    </w:p>
    <w:p w:rsidR="00F86823" w:rsidRPr="00695CCA" w:rsidRDefault="00F86823" w:rsidP="00F86823">
      <w:pPr>
        <w:numPr>
          <w:ilvl w:val="0"/>
          <w:numId w:val="20"/>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 xml:space="preserve">Cook G, Burton L, </w:t>
      </w:r>
      <w:proofErr w:type="spellStart"/>
      <w:r w:rsidRPr="00695CCA">
        <w:rPr>
          <w:rFonts w:ascii="Times New Roman" w:eastAsia="Times New Roman" w:hAnsi="Times New Roman" w:cs="Times New Roman"/>
          <w:sz w:val="24"/>
          <w:szCs w:val="24"/>
        </w:rPr>
        <w:t>Hoogenboom</w:t>
      </w:r>
      <w:proofErr w:type="spellEnd"/>
      <w:r w:rsidRPr="00695CCA">
        <w:rPr>
          <w:rFonts w:ascii="Times New Roman" w:eastAsia="Times New Roman" w:hAnsi="Times New Roman" w:cs="Times New Roman"/>
          <w:sz w:val="24"/>
          <w:szCs w:val="24"/>
        </w:rPr>
        <w:t xml:space="preserve"> B. Pre-participation screening: The use of fundamental movements as an assessment of function - Part 1. N Am J Sports Phys </w:t>
      </w:r>
      <w:proofErr w:type="spellStart"/>
      <w:r w:rsidRPr="00695CCA">
        <w:rPr>
          <w:rFonts w:ascii="Times New Roman" w:eastAsia="Times New Roman" w:hAnsi="Times New Roman" w:cs="Times New Roman"/>
          <w:sz w:val="24"/>
          <w:szCs w:val="24"/>
        </w:rPr>
        <w:t>Ther</w:t>
      </w:r>
      <w:proofErr w:type="spellEnd"/>
      <w:r w:rsidRPr="00695CCA">
        <w:rPr>
          <w:rFonts w:ascii="Times New Roman" w:eastAsia="Times New Roman" w:hAnsi="Times New Roman" w:cs="Times New Roman"/>
          <w:sz w:val="24"/>
          <w:szCs w:val="24"/>
        </w:rPr>
        <w:t>. 2006</w:t>
      </w:r>
      <w:proofErr w:type="gramStart"/>
      <w:r w:rsidRPr="00695CCA">
        <w:rPr>
          <w:rFonts w:ascii="Times New Roman" w:eastAsia="Times New Roman" w:hAnsi="Times New Roman" w:cs="Times New Roman"/>
          <w:sz w:val="24"/>
          <w:szCs w:val="24"/>
        </w:rPr>
        <w:t>;1</w:t>
      </w:r>
      <w:proofErr w:type="gramEnd"/>
      <w:r w:rsidRPr="00695CCA">
        <w:rPr>
          <w:rFonts w:ascii="Times New Roman" w:eastAsia="Times New Roman" w:hAnsi="Times New Roman" w:cs="Times New Roman"/>
          <w:sz w:val="24"/>
          <w:szCs w:val="24"/>
        </w:rPr>
        <w:t>(2):62-72.</w:t>
      </w:r>
    </w:p>
    <w:p w:rsidR="00F86823" w:rsidRPr="00695CCA" w:rsidRDefault="00F86823" w:rsidP="00F86823">
      <w:pPr>
        <w:pStyle w:val="Heading3"/>
        <w:spacing w:before="0" w:beforeAutospacing="0" w:after="0" w:afterAutospacing="0" w:line="480" w:lineRule="auto"/>
        <w:jc w:val="both"/>
        <w:rPr>
          <w:sz w:val="24"/>
          <w:szCs w:val="24"/>
        </w:rPr>
      </w:pPr>
      <w:r w:rsidRPr="00695CCA">
        <w:rPr>
          <w:sz w:val="24"/>
          <w:szCs w:val="24"/>
        </w:rPr>
        <w:t xml:space="preserve">5. </w:t>
      </w:r>
      <w:r w:rsidRPr="00695CCA">
        <w:rPr>
          <w:rStyle w:val="Strong"/>
          <w:sz w:val="24"/>
          <w:szCs w:val="24"/>
        </w:rPr>
        <w:t>Lunge Assessment</w:t>
      </w:r>
    </w:p>
    <w:p w:rsidR="00F86823" w:rsidRPr="00695CCA" w:rsidRDefault="00F86823" w:rsidP="00F86823">
      <w:pPr>
        <w:spacing w:after="0" w:line="480" w:lineRule="auto"/>
        <w:jc w:val="both"/>
        <w:rPr>
          <w:rFonts w:ascii="Times New Roman" w:hAnsi="Times New Roman" w:cs="Times New Roman"/>
          <w:sz w:val="24"/>
          <w:szCs w:val="24"/>
        </w:rPr>
      </w:pPr>
      <w:r w:rsidRPr="00695CCA">
        <w:rPr>
          <w:rStyle w:val="Strong"/>
          <w:sz w:val="24"/>
          <w:szCs w:val="24"/>
        </w:rPr>
        <w:t>Overview:</w:t>
      </w:r>
      <w:r w:rsidRPr="00695CCA">
        <w:rPr>
          <w:rFonts w:ascii="Times New Roman" w:hAnsi="Times New Roman" w:cs="Times New Roman"/>
          <w:sz w:val="24"/>
          <w:szCs w:val="24"/>
        </w:rPr>
        <w:t xml:space="preserve"> Lunge assessments evaluate unilateral lower limb function, balance, and hip stability. The FMS in-line lunge test is a standard tool.</w:t>
      </w:r>
    </w:p>
    <w:p w:rsidR="00F86823" w:rsidRPr="00695CCA" w:rsidRDefault="00F86823" w:rsidP="00F86823">
      <w:pPr>
        <w:spacing w:after="0" w:line="480" w:lineRule="auto"/>
        <w:jc w:val="both"/>
        <w:rPr>
          <w:rFonts w:ascii="Times New Roman" w:hAnsi="Times New Roman" w:cs="Times New Roman"/>
          <w:sz w:val="24"/>
          <w:szCs w:val="24"/>
        </w:rPr>
      </w:pPr>
      <w:r w:rsidRPr="00695CCA">
        <w:rPr>
          <w:rStyle w:val="Strong"/>
          <w:sz w:val="24"/>
          <w:szCs w:val="24"/>
        </w:rPr>
        <w:t>Common Imbalances Identified:</w:t>
      </w:r>
    </w:p>
    <w:p w:rsidR="00F86823" w:rsidRPr="00695CCA" w:rsidRDefault="00F86823" w:rsidP="00F86823">
      <w:pPr>
        <w:numPr>
          <w:ilvl w:val="0"/>
          <w:numId w:val="17"/>
        </w:numPr>
        <w:spacing w:after="0" w:line="480" w:lineRule="auto"/>
        <w:jc w:val="both"/>
        <w:rPr>
          <w:rFonts w:ascii="Times New Roman" w:hAnsi="Times New Roman" w:cs="Times New Roman"/>
          <w:sz w:val="24"/>
          <w:szCs w:val="24"/>
        </w:rPr>
      </w:pPr>
      <w:r w:rsidRPr="00695CCA">
        <w:rPr>
          <w:rStyle w:val="Strong"/>
          <w:sz w:val="24"/>
          <w:szCs w:val="24"/>
        </w:rPr>
        <w:t>Knee instability</w:t>
      </w:r>
      <w:r w:rsidRPr="00695CCA">
        <w:rPr>
          <w:rFonts w:ascii="Times New Roman" w:hAnsi="Times New Roman" w:cs="Times New Roman"/>
          <w:sz w:val="24"/>
          <w:szCs w:val="24"/>
        </w:rPr>
        <w:t xml:space="preserve"> from quadriceps weakness.</w:t>
      </w:r>
    </w:p>
    <w:p w:rsidR="00F86823" w:rsidRPr="00695CCA" w:rsidRDefault="00F86823" w:rsidP="00F86823">
      <w:pPr>
        <w:numPr>
          <w:ilvl w:val="0"/>
          <w:numId w:val="17"/>
        </w:numPr>
        <w:spacing w:after="0" w:line="480" w:lineRule="auto"/>
        <w:jc w:val="both"/>
        <w:rPr>
          <w:rFonts w:ascii="Times New Roman" w:hAnsi="Times New Roman" w:cs="Times New Roman"/>
          <w:sz w:val="24"/>
          <w:szCs w:val="24"/>
        </w:rPr>
      </w:pPr>
      <w:r w:rsidRPr="00695CCA">
        <w:rPr>
          <w:rStyle w:val="Strong"/>
          <w:sz w:val="24"/>
          <w:szCs w:val="24"/>
        </w:rPr>
        <w:t>Pelvic drop</w:t>
      </w:r>
      <w:r w:rsidRPr="00695CCA">
        <w:rPr>
          <w:rFonts w:ascii="Times New Roman" w:hAnsi="Times New Roman" w:cs="Times New Roman"/>
          <w:sz w:val="24"/>
          <w:szCs w:val="24"/>
        </w:rPr>
        <w:t xml:space="preserve"> indicating gluteus </w:t>
      </w:r>
      <w:proofErr w:type="spellStart"/>
      <w:r w:rsidRPr="00695CCA">
        <w:rPr>
          <w:rFonts w:ascii="Times New Roman" w:hAnsi="Times New Roman" w:cs="Times New Roman"/>
          <w:sz w:val="24"/>
          <w:szCs w:val="24"/>
        </w:rPr>
        <w:t>medius</w:t>
      </w:r>
      <w:proofErr w:type="spellEnd"/>
      <w:r w:rsidRPr="00695CCA">
        <w:rPr>
          <w:rFonts w:ascii="Times New Roman" w:hAnsi="Times New Roman" w:cs="Times New Roman"/>
          <w:sz w:val="24"/>
          <w:szCs w:val="24"/>
        </w:rPr>
        <w:t xml:space="preserve"> dysfunction.</w:t>
      </w:r>
    </w:p>
    <w:p w:rsidR="00F86823" w:rsidRPr="00695CCA" w:rsidRDefault="00F86823" w:rsidP="00F86823">
      <w:pPr>
        <w:numPr>
          <w:ilvl w:val="0"/>
          <w:numId w:val="17"/>
        </w:numPr>
        <w:spacing w:after="0" w:line="480" w:lineRule="auto"/>
        <w:jc w:val="both"/>
        <w:rPr>
          <w:rFonts w:ascii="Times New Roman" w:hAnsi="Times New Roman" w:cs="Times New Roman"/>
          <w:sz w:val="24"/>
          <w:szCs w:val="24"/>
        </w:rPr>
      </w:pPr>
      <w:r w:rsidRPr="00695CCA">
        <w:rPr>
          <w:rStyle w:val="Strong"/>
          <w:sz w:val="24"/>
          <w:szCs w:val="24"/>
        </w:rPr>
        <w:t>Trunk sway</w:t>
      </w:r>
      <w:r w:rsidRPr="00695CCA">
        <w:rPr>
          <w:rFonts w:ascii="Times New Roman" w:hAnsi="Times New Roman" w:cs="Times New Roman"/>
          <w:sz w:val="24"/>
          <w:szCs w:val="24"/>
        </w:rPr>
        <w:t xml:space="preserve"> due to poor core control.</w:t>
      </w:r>
    </w:p>
    <w:p w:rsidR="00F86823" w:rsidRPr="00695CCA" w:rsidRDefault="00F86823" w:rsidP="00F86823">
      <w:pPr>
        <w:spacing w:after="0" w:line="480" w:lineRule="auto"/>
        <w:jc w:val="both"/>
        <w:rPr>
          <w:rFonts w:ascii="Times New Roman" w:hAnsi="Times New Roman" w:cs="Times New Roman"/>
          <w:sz w:val="24"/>
          <w:szCs w:val="24"/>
        </w:rPr>
      </w:pPr>
      <w:r w:rsidRPr="00695CCA">
        <w:rPr>
          <w:rStyle w:val="Strong"/>
          <w:sz w:val="24"/>
          <w:szCs w:val="24"/>
        </w:rPr>
        <w:lastRenderedPageBreak/>
        <w:t>Clinical Implications:</w:t>
      </w:r>
      <w:r w:rsidRPr="00695CCA">
        <w:rPr>
          <w:rFonts w:ascii="Times New Roman" w:hAnsi="Times New Roman" w:cs="Times New Roman"/>
          <w:sz w:val="24"/>
          <w:szCs w:val="24"/>
        </w:rPr>
        <w:t xml:space="preserve"> Addressing these imbalances can improve functional performance and reduce injury risk during dynamic activities.</w:t>
      </w:r>
    </w:p>
    <w:p w:rsidR="00F86823" w:rsidRPr="00695CCA" w:rsidRDefault="00F86823" w:rsidP="00F86823">
      <w:pPr>
        <w:spacing w:after="0" w:line="480" w:lineRule="auto"/>
        <w:jc w:val="both"/>
        <w:rPr>
          <w:rFonts w:ascii="Times New Roman" w:hAnsi="Times New Roman" w:cs="Times New Roman"/>
          <w:sz w:val="24"/>
          <w:szCs w:val="24"/>
        </w:rPr>
      </w:pPr>
      <w:r w:rsidRPr="00695CCA">
        <w:rPr>
          <w:rStyle w:val="Strong"/>
          <w:sz w:val="24"/>
          <w:szCs w:val="24"/>
        </w:rPr>
        <w:t>References:</w:t>
      </w:r>
    </w:p>
    <w:p w:rsidR="00F86823" w:rsidRPr="00695CCA" w:rsidRDefault="00F86823" w:rsidP="00F86823">
      <w:pPr>
        <w:numPr>
          <w:ilvl w:val="0"/>
          <w:numId w:val="18"/>
        </w:numPr>
        <w:spacing w:after="0" w:line="480" w:lineRule="auto"/>
        <w:jc w:val="both"/>
        <w:rPr>
          <w:rFonts w:ascii="Times New Roman" w:hAnsi="Times New Roman" w:cs="Times New Roman"/>
          <w:sz w:val="24"/>
          <w:szCs w:val="24"/>
        </w:rPr>
      </w:pPr>
      <w:proofErr w:type="spellStart"/>
      <w:r w:rsidRPr="00695CCA">
        <w:rPr>
          <w:rFonts w:ascii="Times New Roman" w:hAnsi="Times New Roman" w:cs="Times New Roman"/>
          <w:sz w:val="24"/>
          <w:szCs w:val="24"/>
        </w:rPr>
        <w:t>Teyhen</w:t>
      </w:r>
      <w:proofErr w:type="spellEnd"/>
      <w:r w:rsidRPr="00695CCA">
        <w:rPr>
          <w:rFonts w:ascii="Times New Roman" w:hAnsi="Times New Roman" w:cs="Times New Roman"/>
          <w:sz w:val="24"/>
          <w:szCs w:val="24"/>
        </w:rPr>
        <w:t xml:space="preserve"> DS, Shaffer SW, </w:t>
      </w:r>
      <w:proofErr w:type="spellStart"/>
      <w:r w:rsidRPr="00695CCA">
        <w:rPr>
          <w:rFonts w:ascii="Times New Roman" w:hAnsi="Times New Roman" w:cs="Times New Roman"/>
          <w:sz w:val="24"/>
          <w:szCs w:val="24"/>
        </w:rPr>
        <w:t>Lorenson</w:t>
      </w:r>
      <w:proofErr w:type="spellEnd"/>
      <w:r w:rsidRPr="00695CCA">
        <w:rPr>
          <w:rFonts w:ascii="Times New Roman" w:hAnsi="Times New Roman" w:cs="Times New Roman"/>
          <w:sz w:val="24"/>
          <w:szCs w:val="24"/>
        </w:rPr>
        <w:t xml:space="preserve"> CL, et al. The Functional Movement Screen: a reliability study. </w:t>
      </w:r>
      <w:r w:rsidRPr="00695CCA">
        <w:rPr>
          <w:rStyle w:val="Emphasis"/>
          <w:rFonts w:ascii="Times New Roman" w:hAnsi="Times New Roman" w:cs="Times New Roman"/>
          <w:sz w:val="24"/>
          <w:szCs w:val="24"/>
        </w:rPr>
        <w:t xml:space="preserve">J </w:t>
      </w:r>
      <w:proofErr w:type="spellStart"/>
      <w:r w:rsidRPr="00695CCA">
        <w:rPr>
          <w:rStyle w:val="Emphasis"/>
          <w:rFonts w:ascii="Times New Roman" w:hAnsi="Times New Roman" w:cs="Times New Roman"/>
          <w:sz w:val="24"/>
          <w:szCs w:val="24"/>
        </w:rPr>
        <w:t>Orthop</w:t>
      </w:r>
      <w:proofErr w:type="spellEnd"/>
      <w:r w:rsidRPr="00695CCA">
        <w:rPr>
          <w:rStyle w:val="Emphasis"/>
          <w:rFonts w:ascii="Times New Roman" w:hAnsi="Times New Roman" w:cs="Times New Roman"/>
          <w:sz w:val="24"/>
          <w:szCs w:val="24"/>
        </w:rPr>
        <w:t xml:space="preserve"> Sports Phys </w:t>
      </w:r>
      <w:proofErr w:type="spellStart"/>
      <w:r w:rsidRPr="00695CCA">
        <w:rPr>
          <w:rStyle w:val="Emphasis"/>
          <w:rFonts w:ascii="Times New Roman" w:hAnsi="Times New Roman" w:cs="Times New Roman"/>
          <w:sz w:val="24"/>
          <w:szCs w:val="24"/>
        </w:rPr>
        <w:t>Ther</w:t>
      </w:r>
      <w:proofErr w:type="spellEnd"/>
      <w:r w:rsidRPr="00695CCA">
        <w:rPr>
          <w:rFonts w:ascii="Times New Roman" w:hAnsi="Times New Roman" w:cs="Times New Roman"/>
          <w:sz w:val="24"/>
          <w:szCs w:val="24"/>
        </w:rPr>
        <w:t>. 2012</w:t>
      </w:r>
      <w:proofErr w:type="gramStart"/>
      <w:r w:rsidRPr="00695CCA">
        <w:rPr>
          <w:rFonts w:ascii="Times New Roman" w:hAnsi="Times New Roman" w:cs="Times New Roman"/>
          <w:sz w:val="24"/>
          <w:szCs w:val="24"/>
        </w:rPr>
        <w:t>;42</w:t>
      </w:r>
      <w:proofErr w:type="gramEnd"/>
      <w:r w:rsidRPr="00695CCA">
        <w:rPr>
          <w:rFonts w:ascii="Times New Roman" w:hAnsi="Times New Roman" w:cs="Times New Roman"/>
          <w:sz w:val="24"/>
          <w:szCs w:val="24"/>
        </w:rPr>
        <w:t>(6):530-40.</w:t>
      </w:r>
    </w:p>
    <w:p w:rsidR="00F86823" w:rsidRPr="00695CCA" w:rsidRDefault="00F86823" w:rsidP="00F86823">
      <w:pPr>
        <w:numPr>
          <w:ilvl w:val="0"/>
          <w:numId w:val="18"/>
        </w:numPr>
        <w:spacing w:after="0" w:line="480" w:lineRule="auto"/>
        <w:jc w:val="both"/>
        <w:rPr>
          <w:rFonts w:ascii="Times New Roman" w:hAnsi="Times New Roman" w:cs="Times New Roman"/>
          <w:sz w:val="24"/>
          <w:szCs w:val="24"/>
        </w:rPr>
      </w:pPr>
      <w:proofErr w:type="spellStart"/>
      <w:r w:rsidRPr="00695CCA">
        <w:rPr>
          <w:rFonts w:ascii="Times New Roman" w:hAnsi="Times New Roman" w:cs="Times New Roman"/>
          <w:sz w:val="24"/>
          <w:szCs w:val="24"/>
        </w:rPr>
        <w:t>Hartigan</w:t>
      </w:r>
      <w:proofErr w:type="spellEnd"/>
      <w:r w:rsidRPr="00695CCA">
        <w:rPr>
          <w:rFonts w:ascii="Times New Roman" w:hAnsi="Times New Roman" w:cs="Times New Roman"/>
          <w:sz w:val="24"/>
          <w:szCs w:val="24"/>
        </w:rPr>
        <w:t xml:space="preserve"> EH, Axe MJ, Snyder-</w:t>
      </w:r>
      <w:proofErr w:type="spellStart"/>
      <w:r w:rsidRPr="00695CCA">
        <w:rPr>
          <w:rFonts w:ascii="Times New Roman" w:hAnsi="Times New Roman" w:cs="Times New Roman"/>
          <w:sz w:val="24"/>
          <w:szCs w:val="24"/>
        </w:rPr>
        <w:t>Mackler</w:t>
      </w:r>
      <w:proofErr w:type="spellEnd"/>
      <w:r w:rsidRPr="00695CCA">
        <w:rPr>
          <w:rFonts w:ascii="Times New Roman" w:hAnsi="Times New Roman" w:cs="Times New Roman"/>
          <w:sz w:val="24"/>
          <w:szCs w:val="24"/>
        </w:rPr>
        <w:t xml:space="preserve"> L. Time line for </w:t>
      </w:r>
      <w:proofErr w:type="spellStart"/>
      <w:r w:rsidRPr="00695CCA">
        <w:rPr>
          <w:rFonts w:ascii="Times New Roman" w:hAnsi="Times New Roman" w:cs="Times New Roman"/>
          <w:sz w:val="24"/>
          <w:szCs w:val="24"/>
        </w:rPr>
        <w:t>noncopers</w:t>
      </w:r>
      <w:proofErr w:type="spellEnd"/>
      <w:r w:rsidRPr="00695CCA">
        <w:rPr>
          <w:rFonts w:ascii="Times New Roman" w:hAnsi="Times New Roman" w:cs="Times New Roman"/>
          <w:sz w:val="24"/>
          <w:szCs w:val="24"/>
        </w:rPr>
        <w:t xml:space="preserve"> to pass return-to-sports criteria after anterior cruciate ligament reconstruction. </w:t>
      </w:r>
      <w:r w:rsidRPr="00695CCA">
        <w:rPr>
          <w:rStyle w:val="Emphasis"/>
          <w:rFonts w:ascii="Times New Roman" w:hAnsi="Times New Roman" w:cs="Times New Roman"/>
          <w:sz w:val="24"/>
          <w:szCs w:val="24"/>
        </w:rPr>
        <w:t xml:space="preserve">J </w:t>
      </w:r>
      <w:proofErr w:type="spellStart"/>
      <w:r w:rsidRPr="00695CCA">
        <w:rPr>
          <w:rStyle w:val="Emphasis"/>
          <w:rFonts w:ascii="Times New Roman" w:hAnsi="Times New Roman" w:cs="Times New Roman"/>
          <w:sz w:val="24"/>
          <w:szCs w:val="24"/>
        </w:rPr>
        <w:t>Orthop</w:t>
      </w:r>
      <w:proofErr w:type="spellEnd"/>
      <w:r w:rsidRPr="00695CCA">
        <w:rPr>
          <w:rStyle w:val="Emphasis"/>
          <w:rFonts w:ascii="Times New Roman" w:hAnsi="Times New Roman" w:cs="Times New Roman"/>
          <w:sz w:val="24"/>
          <w:szCs w:val="24"/>
        </w:rPr>
        <w:t xml:space="preserve"> Sports Phys </w:t>
      </w:r>
      <w:proofErr w:type="spellStart"/>
      <w:r w:rsidRPr="00695CCA">
        <w:rPr>
          <w:rStyle w:val="Emphasis"/>
          <w:rFonts w:ascii="Times New Roman" w:hAnsi="Times New Roman" w:cs="Times New Roman"/>
          <w:sz w:val="24"/>
          <w:szCs w:val="24"/>
        </w:rPr>
        <w:t>Ther</w:t>
      </w:r>
      <w:proofErr w:type="spellEnd"/>
      <w:r w:rsidRPr="00695CCA">
        <w:rPr>
          <w:rFonts w:ascii="Times New Roman" w:hAnsi="Times New Roman" w:cs="Times New Roman"/>
          <w:sz w:val="24"/>
          <w:szCs w:val="24"/>
        </w:rPr>
        <w:t>. 2010</w:t>
      </w:r>
      <w:proofErr w:type="gramStart"/>
      <w:r w:rsidRPr="00695CCA">
        <w:rPr>
          <w:rFonts w:ascii="Times New Roman" w:hAnsi="Times New Roman" w:cs="Times New Roman"/>
          <w:sz w:val="24"/>
          <w:szCs w:val="24"/>
        </w:rPr>
        <w:t>;40</w:t>
      </w:r>
      <w:proofErr w:type="gramEnd"/>
      <w:r w:rsidRPr="00695CCA">
        <w:rPr>
          <w:rFonts w:ascii="Times New Roman" w:hAnsi="Times New Roman" w:cs="Times New Roman"/>
          <w:sz w:val="24"/>
          <w:szCs w:val="24"/>
        </w:rPr>
        <w:t>(3):141-54.</w:t>
      </w:r>
    </w:p>
    <w:p w:rsidR="00F86823" w:rsidRPr="00695CCA" w:rsidRDefault="00F86823" w:rsidP="00F86823">
      <w:pPr>
        <w:spacing w:after="0" w:line="480" w:lineRule="auto"/>
        <w:jc w:val="both"/>
        <w:outlineLvl w:val="2"/>
        <w:rPr>
          <w:rFonts w:ascii="Times New Roman" w:eastAsia="Times New Roman" w:hAnsi="Times New Roman" w:cs="Times New Roman"/>
          <w:b/>
          <w:bCs/>
          <w:sz w:val="24"/>
          <w:szCs w:val="24"/>
        </w:rPr>
      </w:pPr>
      <w:r w:rsidRPr="00695CCA">
        <w:rPr>
          <w:rFonts w:ascii="Times New Roman" w:eastAsia="Times New Roman" w:hAnsi="Times New Roman" w:cs="Times New Roman"/>
          <w:b/>
          <w:bCs/>
          <w:sz w:val="24"/>
          <w:szCs w:val="24"/>
        </w:rPr>
        <w:t>Evaluation of Lunge Mechanics</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The lunge</w:t>
      </w:r>
      <w:r w:rsidRPr="00695CCA">
        <w:rPr>
          <w:rFonts w:ascii="Times New Roman" w:eastAsia="Times New Roman" w:hAnsi="Times New Roman" w:cs="Times New Roman"/>
          <w:sz w:val="24"/>
          <w:szCs w:val="24"/>
        </w:rPr>
        <w:t xml:space="preserve"> is a unilateral movement that challenges balance, coordination, and neuromuscular control across all three planes. It requires hip, knee, and ankle stability, particularly from the stance leg, while dynamically engaging the trunk and </w:t>
      </w:r>
      <w:proofErr w:type="spellStart"/>
      <w:r w:rsidRPr="00695CCA">
        <w:rPr>
          <w:rFonts w:ascii="Times New Roman" w:eastAsia="Times New Roman" w:hAnsi="Times New Roman" w:cs="Times New Roman"/>
          <w:sz w:val="24"/>
          <w:szCs w:val="24"/>
        </w:rPr>
        <w:t>contralateral</w:t>
      </w:r>
      <w:proofErr w:type="spellEnd"/>
      <w:r w:rsidRPr="00695CCA">
        <w:rPr>
          <w:rFonts w:ascii="Times New Roman" w:eastAsia="Times New Roman" w:hAnsi="Times New Roman" w:cs="Times New Roman"/>
          <w:sz w:val="24"/>
          <w:szCs w:val="24"/>
        </w:rPr>
        <w:t xml:space="preserve"> limb.</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 xml:space="preserve">Muscle Imbalances in Lunge Dysfunction: </w:t>
      </w:r>
      <w:r w:rsidRPr="00695CCA">
        <w:rPr>
          <w:rFonts w:ascii="Times New Roman" w:eastAsia="Times New Roman" w:hAnsi="Times New Roman" w:cs="Times New Roman"/>
          <w:sz w:val="24"/>
          <w:szCs w:val="24"/>
        </w:rPr>
        <w:t xml:space="preserve">Common compensations in a dysfunctional lunge pattern include medial knee drift due to weak hip abductors and external rotators, excessive trunk lean from inadequate core stability, and heel lift due to tight </w:t>
      </w:r>
      <w:proofErr w:type="spellStart"/>
      <w:r w:rsidRPr="00695CCA">
        <w:rPr>
          <w:rFonts w:ascii="Times New Roman" w:eastAsia="Times New Roman" w:hAnsi="Times New Roman" w:cs="Times New Roman"/>
          <w:sz w:val="24"/>
          <w:szCs w:val="24"/>
        </w:rPr>
        <w:t>gastrocnemius</w:t>
      </w:r>
      <w:proofErr w:type="spellEnd"/>
      <w:r w:rsidRPr="00695CCA">
        <w:rPr>
          <w:rFonts w:ascii="Times New Roman" w:eastAsia="Times New Roman" w:hAnsi="Times New Roman" w:cs="Times New Roman"/>
          <w:sz w:val="24"/>
          <w:szCs w:val="24"/>
        </w:rPr>
        <w:t xml:space="preserve"> or limited ankle </w:t>
      </w:r>
      <w:proofErr w:type="spellStart"/>
      <w:r w:rsidRPr="00695CCA">
        <w:rPr>
          <w:rFonts w:ascii="Times New Roman" w:eastAsia="Times New Roman" w:hAnsi="Times New Roman" w:cs="Times New Roman"/>
          <w:sz w:val="24"/>
          <w:szCs w:val="24"/>
        </w:rPr>
        <w:t>dorsiflexion</w:t>
      </w:r>
      <w:proofErr w:type="spellEnd"/>
      <w:r w:rsidRPr="00695CCA">
        <w:rPr>
          <w:rFonts w:ascii="Times New Roman" w:eastAsia="Times New Roman" w:hAnsi="Times New Roman" w:cs="Times New Roman"/>
          <w:sz w:val="24"/>
          <w:szCs w:val="24"/>
        </w:rPr>
        <w:t xml:space="preserve"> (</w:t>
      </w:r>
      <w:proofErr w:type="spellStart"/>
      <w:r w:rsidRPr="00695CCA">
        <w:rPr>
          <w:rFonts w:ascii="Times New Roman" w:eastAsia="Times New Roman" w:hAnsi="Times New Roman" w:cs="Times New Roman"/>
          <w:sz w:val="24"/>
          <w:szCs w:val="24"/>
        </w:rPr>
        <w:t>Leetun</w:t>
      </w:r>
      <w:proofErr w:type="spellEnd"/>
      <w:r w:rsidRPr="00695CCA">
        <w:rPr>
          <w:rFonts w:ascii="Times New Roman" w:eastAsia="Times New Roman" w:hAnsi="Times New Roman" w:cs="Times New Roman"/>
          <w:sz w:val="24"/>
          <w:szCs w:val="24"/>
        </w:rPr>
        <w:t xml:space="preserve"> et al., 2004). The asymmetrical nature of the lunge makes it a sensitive test for detecting lateral imbalances that bilateral tests might miss.</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 xml:space="preserve">Assessment Strategies: </w:t>
      </w:r>
      <w:r w:rsidRPr="00695CCA">
        <w:rPr>
          <w:rFonts w:ascii="Times New Roman" w:eastAsia="Times New Roman" w:hAnsi="Times New Roman" w:cs="Times New Roman"/>
          <w:sz w:val="24"/>
          <w:szCs w:val="24"/>
        </w:rPr>
        <w:t xml:space="preserve">Lunge assessments can include forward, backward, and lateral lunges to identify multi-directional instability. Quality of movement, alignment, and control are prioritized over depth or speed. Deviations such as knee </w:t>
      </w:r>
      <w:proofErr w:type="spellStart"/>
      <w:r w:rsidRPr="00695CCA">
        <w:rPr>
          <w:rFonts w:ascii="Times New Roman" w:eastAsia="Times New Roman" w:hAnsi="Times New Roman" w:cs="Times New Roman"/>
          <w:sz w:val="24"/>
          <w:szCs w:val="24"/>
        </w:rPr>
        <w:t>valgus</w:t>
      </w:r>
      <w:proofErr w:type="spellEnd"/>
      <w:r w:rsidRPr="00695CCA">
        <w:rPr>
          <w:rFonts w:ascii="Times New Roman" w:eastAsia="Times New Roman" w:hAnsi="Times New Roman" w:cs="Times New Roman"/>
          <w:sz w:val="24"/>
          <w:szCs w:val="24"/>
        </w:rPr>
        <w:t>, pelvic drop, or anterior trunk shift inform targeted interventions to correct muscle imbalance.</w:t>
      </w:r>
    </w:p>
    <w:p w:rsidR="00F86823" w:rsidRPr="00695CCA" w:rsidRDefault="00F86823" w:rsidP="00F86823">
      <w:p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b/>
          <w:bCs/>
          <w:sz w:val="24"/>
          <w:szCs w:val="24"/>
        </w:rPr>
        <w:t>References</w:t>
      </w:r>
    </w:p>
    <w:p w:rsidR="00F86823" w:rsidRPr="00695CCA" w:rsidRDefault="00F86823" w:rsidP="00F86823">
      <w:pPr>
        <w:numPr>
          <w:ilvl w:val="0"/>
          <w:numId w:val="21"/>
        </w:numPr>
        <w:spacing w:after="0" w:line="480" w:lineRule="auto"/>
        <w:jc w:val="both"/>
        <w:rPr>
          <w:rFonts w:ascii="Times New Roman" w:eastAsia="Times New Roman" w:hAnsi="Times New Roman" w:cs="Times New Roman"/>
          <w:sz w:val="24"/>
          <w:szCs w:val="24"/>
        </w:rPr>
      </w:pPr>
      <w:proofErr w:type="spellStart"/>
      <w:r w:rsidRPr="00695CCA">
        <w:rPr>
          <w:rFonts w:ascii="Times New Roman" w:eastAsia="Times New Roman" w:hAnsi="Times New Roman" w:cs="Times New Roman"/>
          <w:sz w:val="24"/>
          <w:szCs w:val="24"/>
        </w:rPr>
        <w:lastRenderedPageBreak/>
        <w:t>Leetun</w:t>
      </w:r>
      <w:proofErr w:type="spellEnd"/>
      <w:r w:rsidRPr="00695CCA">
        <w:rPr>
          <w:rFonts w:ascii="Times New Roman" w:eastAsia="Times New Roman" w:hAnsi="Times New Roman" w:cs="Times New Roman"/>
          <w:sz w:val="24"/>
          <w:szCs w:val="24"/>
        </w:rPr>
        <w:t xml:space="preserve"> DT et al. Core stability measures as risk factors for lower extremity injury in athletes. Med </w:t>
      </w:r>
      <w:proofErr w:type="spellStart"/>
      <w:r w:rsidRPr="00695CCA">
        <w:rPr>
          <w:rFonts w:ascii="Times New Roman" w:eastAsia="Times New Roman" w:hAnsi="Times New Roman" w:cs="Times New Roman"/>
          <w:sz w:val="24"/>
          <w:szCs w:val="24"/>
        </w:rPr>
        <w:t>Sci</w:t>
      </w:r>
      <w:proofErr w:type="spellEnd"/>
      <w:r w:rsidRPr="00695CCA">
        <w:rPr>
          <w:rFonts w:ascii="Times New Roman" w:eastAsia="Times New Roman" w:hAnsi="Times New Roman" w:cs="Times New Roman"/>
          <w:sz w:val="24"/>
          <w:szCs w:val="24"/>
        </w:rPr>
        <w:t xml:space="preserve"> Sports </w:t>
      </w:r>
      <w:proofErr w:type="spellStart"/>
      <w:r w:rsidRPr="00695CCA">
        <w:rPr>
          <w:rFonts w:ascii="Times New Roman" w:eastAsia="Times New Roman" w:hAnsi="Times New Roman" w:cs="Times New Roman"/>
          <w:sz w:val="24"/>
          <w:szCs w:val="24"/>
        </w:rPr>
        <w:t>Exerc</w:t>
      </w:r>
      <w:proofErr w:type="spellEnd"/>
      <w:r w:rsidRPr="00695CCA">
        <w:rPr>
          <w:rFonts w:ascii="Times New Roman" w:eastAsia="Times New Roman" w:hAnsi="Times New Roman" w:cs="Times New Roman"/>
          <w:sz w:val="24"/>
          <w:szCs w:val="24"/>
        </w:rPr>
        <w:t>. 2004</w:t>
      </w:r>
      <w:proofErr w:type="gramStart"/>
      <w:r w:rsidRPr="00695CCA">
        <w:rPr>
          <w:rFonts w:ascii="Times New Roman" w:eastAsia="Times New Roman" w:hAnsi="Times New Roman" w:cs="Times New Roman"/>
          <w:sz w:val="24"/>
          <w:szCs w:val="24"/>
        </w:rPr>
        <w:t>;36</w:t>
      </w:r>
      <w:proofErr w:type="gramEnd"/>
      <w:r w:rsidRPr="00695CCA">
        <w:rPr>
          <w:rFonts w:ascii="Times New Roman" w:eastAsia="Times New Roman" w:hAnsi="Times New Roman" w:cs="Times New Roman"/>
          <w:sz w:val="24"/>
          <w:szCs w:val="24"/>
        </w:rPr>
        <w:t>(6):926-934.</w:t>
      </w:r>
    </w:p>
    <w:p w:rsidR="00F86823" w:rsidRPr="00695CCA" w:rsidRDefault="00F86823" w:rsidP="00F86823">
      <w:pPr>
        <w:numPr>
          <w:ilvl w:val="0"/>
          <w:numId w:val="21"/>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 xml:space="preserve">Krause DA et al. Reliability and validity of the functional movement screen with a modified scoring system for adults with chronic low back pain. </w:t>
      </w:r>
      <w:proofErr w:type="spellStart"/>
      <w:r w:rsidRPr="00695CCA">
        <w:rPr>
          <w:rFonts w:ascii="Times New Roman" w:eastAsia="Times New Roman" w:hAnsi="Times New Roman" w:cs="Times New Roman"/>
          <w:sz w:val="24"/>
          <w:szCs w:val="24"/>
        </w:rPr>
        <w:t>Int</w:t>
      </w:r>
      <w:proofErr w:type="spellEnd"/>
      <w:r w:rsidRPr="00695CCA">
        <w:rPr>
          <w:rFonts w:ascii="Times New Roman" w:eastAsia="Times New Roman" w:hAnsi="Times New Roman" w:cs="Times New Roman"/>
          <w:sz w:val="24"/>
          <w:szCs w:val="24"/>
        </w:rPr>
        <w:t xml:space="preserve"> J Sports Phys </w:t>
      </w:r>
      <w:proofErr w:type="spellStart"/>
      <w:r w:rsidRPr="00695CCA">
        <w:rPr>
          <w:rFonts w:ascii="Times New Roman" w:eastAsia="Times New Roman" w:hAnsi="Times New Roman" w:cs="Times New Roman"/>
          <w:sz w:val="24"/>
          <w:szCs w:val="24"/>
        </w:rPr>
        <w:t>Ther</w:t>
      </w:r>
      <w:proofErr w:type="spellEnd"/>
      <w:r w:rsidRPr="00695CCA">
        <w:rPr>
          <w:rFonts w:ascii="Times New Roman" w:eastAsia="Times New Roman" w:hAnsi="Times New Roman" w:cs="Times New Roman"/>
          <w:sz w:val="24"/>
          <w:szCs w:val="24"/>
        </w:rPr>
        <w:t>. 2015</w:t>
      </w:r>
      <w:proofErr w:type="gramStart"/>
      <w:r w:rsidRPr="00695CCA">
        <w:rPr>
          <w:rFonts w:ascii="Times New Roman" w:eastAsia="Times New Roman" w:hAnsi="Times New Roman" w:cs="Times New Roman"/>
          <w:sz w:val="24"/>
          <w:szCs w:val="24"/>
        </w:rPr>
        <w:t>;10</w:t>
      </w:r>
      <w:proofErr w:type="gramEnd"/>
      <w:r w:rsidRPr="00695CCA">
        <w:rPr>
          <w:rFonts w:ascii="Times New Roman" w:eastAsia="Times New Roman" w:hAnsi="Times New Roman" w:cs="Times New Roman"/>
          <w:sz w:val="24"/>
          <w:szCs w:val="24"/>
        </w:rPr>
        <w:t>(4):447-455.</w:t>
      </w:r>
    </w:p>
    <w:p w:rsidR="00F86823" w:rsidRPr="00695CCA" w:rsidRDefault="00F86823" w:rsidP="00F86823">
      <w:pPr>
        <w:numPr>
          <w:ilvl w:val="0"/>
          <w:numId w:val="21"/>
        </w:numPr>
        <w:spacing w:after="0" w:line="480" w:lineRule="auto"/>
        <w:jc w:val="both"/>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 xml:space="preserve">Earl JE, Hoch AZ. A proximal strengthening program improves pain, function, and biomechanics in women with </w:t>
      </w:r>
      <w:proofErr w:type="spellStart"/>
      <w:r w:rsidRPr="00695CCA">
        <w:rPr>
          <w:rFonts w:ascii="Times New Roman" w:eastAsia="Times New Roman" w:hAnsi="Times New Roman" w:cs="Times New Roman"/>
          <w:sz w:val="24"/>
          <w:szCs w:val="24"/>
        </w:rPr>
        <w:t>patellofemoral</w:t>
      </w:r>
      <w:proofErr w:type="spellEnd"/>
      <w:r w:rsidRPr="00695CCA">
        <w:rPr>
          <w:rFonts w:ascii="Times New Roman" w:eastAsia="Times New Roman" w:hAnsi="Times New Roman" w:cs="Times New Roman"/>
          <w:sz w:val="24"/>
          <w:szCs w:val="24"/>
        </w:rPr>
        <w:t xml:space="preserve"> pain syndrome. Am J Sports Med. 2011</w:t>
      </w:r>
      <w:proofErr w:type="gramStart"/>
      <w:r w:rsidRPr="00695CCA">
        <w:rPr>
          <w:rFonts w:ascii="Times New Roman" w:eastAsia="Times New Roman" w:hAnsi="Times New Roman" w:cs="Times New Roman"/>
          <w:sz w:val="24"/>
          <w:szCs w:val="24"/>
        </w:rPr>
        <w:t>;39</w:t>
      </w:r>
      <w:proofErr w:type="gramEnd"/>
      <w:r w:rsidRPr="00695CCA">
        <w:rPr>
          <w:rFonts w:ascii="Times New Roman" w:eastAsia="Times New Roman" w:hAnsi="Times New Roman" w:cs="Times New Roman"/>
          <w:sz w:val="24"/>
          <w:szCs w:val="24"/>
        </w:rPr>
        <w:t>(1):154-163.</w:t>
      </w:r>
    </w:p>
    <w:p w:rsidR="00000000" w:rsidRDefault="00F86823">
      <w:pPr>
        <w:rPr>
          <w:rFonts w:ascii="Times New Roman" w:hAnsi="Times New Roman" w:cs="Times New Roman"/>
          <w:b/>
          <w:sz w:val="24"/>
          <w:szCs w:val="24"/>
        </w:rPr>
      </w:pPr>
      <w:r w:rsidRPr="00F86823">
        <w:rPr>
          <w:rFonts w:ascii="Times New Roman" w:hAnsi="Times New Roman" w:cs="Times New Roman"/>
          <w:b/>
          <w:sz w:val="24"/>
          <w:szCs w:val="24"/>
        </w:rPr>
        <w:t xml:space="preserve">Common reference for this point: </w:t>
      </w:r>
    </w:p>
    <w:p w:rsidR="00F86823" w:rsidRPr="00F86823" w:rsidRDefault="00F86823">
      <w:pPr>
        <w:rPr>
          <w:rFonts w:ascii="Times New Roman" w:hAnsi="Times New Roman" w:cs="Times New Roman"/>
          <w:b/>
          <w:sz w:val="24"/>
          <w:szCs w:val="24"/>
        </w:rPr>
      </w:pPr>
      <w:r>
        <w:t xml:space="preserve">Cook G. </w:t>
      </w:r>
      <w:r>
        <w:rPr>
          <w:rStyle w:val="Emphasis"/>
        </w:rPr>
        <w:t>Movement: Functional Movement Systems: Screening, Assessment, Corrective Strategies.</w:t>
      </w:r>
      <w:r>
        <w:t xml:space="preserve"> 2nd </w:t>
      </w:r>
      <w:proofErr w:type="gramStart"/>
      <w:r>
        <w:t>ed</w:t>
      </w:r>
      <w:proofErr w:type="gramEnd"/>
      <w:r>
        <w:t xml:space="preserve">. </w:t>
      </w:r>
      <w:proofErr w:type="gramStart"/>
      <w:r>
        <w:t>On Target Publications; 2010.</w:t>
      </w:r>
      <w:proofErr w:type="gramEnd"/>
    </w:p>
    <w:sectPr w:rsidR="00F86823" w:rsidRPr="00F868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854C2"/>
    <w:multiLevelType w:val="multilevel"/>
    <w:tmpl w:val="A566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8B4F0E"/>
    <w:multiLevelType w:val="multilevel"/>
    <w:tmpl w:val="13CA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125F5C"/>
    <w:multiLevelType w:val="multilevel"/>
    <w:tmpl w:val="0B08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E3025D"/>
    <w:multiLevelType w:val="multilevel"/>
    <w:tmpl w:val="C39A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EF1ECE"/>
    <w:multiLevelType w:val="multilevel"/>
    <w:tmpl w:val="E944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B2425B"/>
    <w:multiLevelType w:val="multilevel"/>
    <w:tmpl w:val="B2A2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79653A"/>
    <w:multiLevelType w:val="multilevel"/>
    <w:tmpl w:val="6B84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B610DB"/>
    <w:multiLevelType w:val="multilevel"/>
    <w:tmpl w:val="941E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BC5B30"/>
    <w:multiLevelType w:val="multilevel"/>
    <w:tmpl w:val="F108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997B82"/>
    <w:multiLevelType w:val="multilevel"/>
    <w:tmpl w:val="EB3C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20318F"/>
    <w:multiLevelType w:val="multilevel"/>
    <w:tmpl w:val="F3C2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13075A"/>
    <w:multiLevelType w:val="multilevel"/>
    <w:tmpl w:val="8E50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CF3877"/>
    <w:multiLevelType w:val="multilevel"/>
    <w:tmpl w:val="E79C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DE2568"/>
    <w:multiLevelType w:val="multilevel"/>
    <w:tmpl w:val="973EA1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610E46"/>
    <w:multiLevelType w:val="multilevel"/>
    <w:tmpl w:val="8E56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730550"/>
    <w:multiLevelType w:val="multilevel"/>
    <w:tmpl w:val="0156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5B283A"/>
    <w:multiLevelType w:val="multilevel"/>
    <w:tmpl w:val="F58C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193328"/>
    <w:multiLevelType w:val="multilevel"/>
    <w:tmpl w:val="72F4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504A1D"/>
    <w:multiLevelType w:val="multilevel"/>
    <w:tmpl w:val="07023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2A70DD"/>
    <w:multiLevelType w:val="multilevel"/>
    <w:tmpl w:val="3F70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CB2CD2"/>
    <w:multiLevelType w:val="multilevel"/>
    <w:tmpl w:val="51B2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9"/>
  </w:num>
  <w:num w:numId="3">
    <w:abstractNumId w:val="7"/>
  </w:num>
  <w:num w:numId="4">
    <w:abstractNumId w:val="18"/>
  </w:num>
  <w:num w:numId="5">
    <w:abstractNumId w:val="13"/>
  </w:num>
  <w:num w:numId="6">
    <w:abstractNumId w:val="5"/>
  </w:num>
  <w:num w:numId="7">
    <w:abstractNumId w:val="1"/>
  </w:num>
  <w:num w:numId="8">
    <w:abstractNumId w:val="8"/>
  </w:num>
  <w:num w:numId="9">
    <w:abstractNumId w:val="16"/>
  </w:num>
  <w:num w:numId="10">
    <w:abstractNumId w:val="6"/>
  </w:num>
  <w:num w:numId="11">
    <w:abstractNumId w:val="4"/>
  </w:num>
  <w:num w:numId="12">
    <w:abstractNumId w:val="9"/>
  </w:num>
  <w:num w:numId="13">
    <w:abstractNumId w:val="10"/>
  </w:num>
  <w:num w:numId="14">
    <w:abstractNumId w:val="14"/>
  </w:num>
  <w:num w:numId="15">
    <w:abstractNumId w:val="11"/>
  </w:num>
  <w:num w:numId="16">
    <w:abstractNumId w:val="17"/>
  </w:num>
  <w:num w:numId="17">
    <w:abstractNumId w:val="12"/>
  </w:num>
  <w:num w:numId="18">
    <w:abstractNumId w:val="0"/>
  </w:num>
  <w:num w:numId="19">
    <w:abstractNumId w:val="3"/>
  </w:num>
  <w:num w:numId="20">
    <w:abstractNumId w:val="20"/>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F86823"/>
    <w:rsid w:val="00F86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868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868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868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86823"/>
    <w:rPr>
      <w:rFonts w:ascii="Times New Roman" w:eastAsia="Times New Roman" w:hAnsi="Times New Roman" w:cs="Times New Roman"/>
      <w:b/>
      <w:bCs/>
      <w:sz w:val="27"/>
      <w:szCs w:val="27"/>
    </w:rPr>
  </w:style>
  <w:style w:type="character" w:styleId="Strong">
    <w:name w:val="Strong"/>
    <w:basedOn w:val="DefaultParagraphFont"/>
    <w:uiPriority w:val="22"/>
    <w:qFormat/>
    <w:rsid w:val="00F86823"/>
    <w:rPr>
      <w:b/>
      <w:bCs/>
    </w:rPr>
  </w:style>
  <w:style w:type="paragraph" w:styleId="ListParagraph">
    <w:name w:val="List Paragraph"/>
    <w:basedOn w:val="Normal"/>
    <w:uiPriority w:val="34"/>
    <w:qFormat/>
    <w:rsid w:val="00F86823"/>
    <w:pPr>
      <w:ind w:left="720"/>
      <w:contextualSpacing/>
    </w:pPr>
  </w:style>
  <w:style w:type="character" w:styleId="Emphasis">
    <w:name w:val="Emphasis"/>
    <w:basedOn w:val="DefaultParagraphFont"/>
    <w:uiPriority w:val="20"/>
    <w:qFormat/>
    <w:rsid w:val="00F86823"/>
    <w:rPr>
      <w:i/>
      <w:iCs/>
    </w:rPr>
  </w:style>
  <w:style w:type="character" w:styleId="Hyperlink">
    <w:name w:val="Hyperlink"/>
    <w:basedOn w:val="DefaultParagraphFont"/>
    <w:uiPriority w:val="99"/>
    <w:unhideWhenUsed/>
    <w:rsid w:val="00F86823"/>
    <w:rPr>
      <w:color w:val="0000FF"/>
      <w:u w:val="single"/>
    </w:rPr>
  </w:style>
  <w:style w:type="paragraph" w:styleId="BalloonText">
    <w:name w:val="Balloon Text"/>
    <w:basedOn w:val="Normal"/>
    <w:link w:val="BalloonTextChar"/>
    <w:uiPriority w:val="99"/>
    <w:semiHidden/>
    <w:unhideWhenUsed/>
    <w:rsid w:val="00F86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8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humankinetics.com/products/functional-anatomy-of-the-spin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4870</Words>
  <Characters>27763</Characters>
  <Application>Microsoft Office Word</Application>
  <DocSecurity>0</DocSecurity>
  <Lines>231</Lines>
  <Paragraphs>65</Paragraphs>
  <ScaleCrop>false</ScaleCrop>
  <Company/>
  <LinksUpToDate>false</LinksUpToDate>
  <CharactersWithSpaces>32568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S1</dc:creator>
  <cp:keywords/>
  <dc:description/>
  <cp:lastModifiedBy>S1</cp:lastModifiedBy>
  <cp:revision>2</cp:revision>
  <dcterms:created xsi:type="dcterms:W3CDTF">2025-05-15T05:48:00Z</dcterms:created>
  <dcterms:modified xsi:type="dcterms:W3CDTF">2025-05-15T05:50:00Z</dcterms:modified>
</cp:coreProperties>
</file>