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A97" w:rsidRPr="00695CCA" w:rsidRDefault="00CF1A97" w:rsidP="00CF1A97">
      <w:pPr>
        <w:autoSpaceDE w:val="0"/>
        <w:autoSpaceDN w:val="0"/>
        <w:adjustRightInd w:val="0"/>
        <w:spacing w:after="0" w:line="240" w:lineRule="auto"/>
        <w:rPr>
          <w:rFonts w:ascii="Times New Roman" w:eastAsia="Times New Roman" w:hAnsi="Times New Roman" w:cs="Times New Roman"/>
          <w:b/>
          <w:bCs/>
          <w:color w:val="00B050"/>
          <w:sz w:val="54"/>
          <w:szCs w:val="54"/>
        </w:rPr>
      </w:pPr>
      <w:r w:rsidRPr="00695CCA">
        <w:rPr>
          <w:rFonts w:ascii="Times New Roman" w:eastAsia="Times New Roman" w:hAnsi="Times New Roman" w:cs="Times New Roman"/>
          <w:b/>
          <w:bCs/>
          <w:color w:val="00B050"/>
          <w:sz w:val="54"/>
          <w:szCs w:val="54"/>
        </w:rPr>
        <w:t>Module 1- 3</w:t>
      </w:r>
      <w:r w:rsidRPr="00695CCA">
        <w:rPr>
          <w:rFonts w:ascii="Times New Roman" w:eastAsia="Times New Roman" w:hAnsi="Times New Roman" w:cs="Times New Roman"/>
          <w:b/>
          <w:bCs/>
          <w:color w:val="00B050"/>
          <w:sz w:val="54"/>
          <w:szCs w:val="54"/>
          <w:vertAlign w:val="superscript"/>
        </w:rPr>
        <w:t>rd</w:t>
      </w:r>
      <w:r w:rsidRPr="00695CCA">
        <w:rPr>
          <w:rFonts w:ascii="Times New Roman" w:eastAsia="Times New Roman" w:hAnsi="Times New Roman" w:cs="Times New Roman"/>
          <w:b/>
          <w:bCs/>
          <w:color w:val="00B050"/>
          <w:sz w:val="54"/>
          <w:szCs w:val="54"/>
        </w:rPr>
        <w:t xml:space="preserve"> point</w:t>
      </w:r>
    </w:p>
    <w:p w:rsidR="00CF1A97" w:rsidRPr="00FC79E3" w:rsidRDefault="00CF1A97" w:rsidP="00CF1A97">
      <w:pPr>
        <w:spacing w:after="0" w:line="480" w:lineRule="auto"/>
        <w:jc w:val="both"/>
        <w:rPr>
          <w:rFonts w:ascii="Times New Roman" w:hAnsi="Times New Roman" w:cs="Times New Roman"/>
          <w:sz w:val="24"/>
          <w:szCs w:val="24"/>
        </w:rPr>
      </w:pPr>
      <w:r w:rsidRPr="00FC79E3">
        <w:rPr>
          <w:rFonts w:ascii="Times New Roman" w:hAnsi="Times New Roman" w:cs="Times New Roman"/>
          <w:sz w:val="24"/>
          <w:szCs w:val="24"/>
        </w:rPr>
        <w:t xml:space="preserve">Muscle imbalance serves as a critical mediator between altered posture and movement dysfunction. It disrupts the natural synergy required for efficient movement, often forcing the body to compensate by recruiting alternative muscles inappropriately. Over time, these compensatory patterns—while effective in short-term function—lead to biomechanical stress, inefficient motor strategies, and increased joint loading. This dysfunction may manifest subtly, such as a hip hike during gait or excessive lumbar </w:t>
      </w:r>
      <w:proofErr w:type="spellStart"/>
      <w:r w:rsidRPr="00FC79E3">
        <w:rPr>
          <w:rFonts w:ascii="Times New Roman" w:hAnsi="Times New Roman" w:cs="Times New Roman"/>
          <w:sz w:val="24"/>
          <w:szCs w:val="24"/>
        </w:rPr>
        <w:t>lordosis</w:t>
      </w:r>
      <w:proofErr w:type="spellEnd"/>
      <w:r w:rsidRPr="00FC79E3">
        <w:rPr>
          <w:rFonts w:ascii="Times New Roman" w:hAnsi="Times New Roman" w:cs="Times New Roman"/>
          <w:sz w:val="24"/>
          <w:szCs w:val="24"/>
        </w:rPr>
        <w:t xml:space="preserve"> during reaching, well before the onset of pain or pathology. Understanding how these imbalances undermine movement integrity provides the rationale for systematic assessment, such as </w:t>
      </w:r>
      <w:proofErr w:type="spellStart"/>
      <w:r w:rsidRPr="00FC79E3">
        <w:rPr>
          <w:rFonts w:ascii="Times New Roman" w:hAnsi="Times New Roman" w:cs="Times New Roman"/>
          <w:sz w:val="24"/>
          <w:szCs w:val="24"/>
        </w:rPr>
        <w:t>Janda's</w:t>
      </w:r>
      <w:proofErr w:type="spellEnd"/>
      <w:r w:rsidRPr="00FC79E3">
        <w:rPr>
          <w:rFonts w:ascii="Times New Roman" w:hAnsi="Times New Roman" w:cs="Times New Roman"/>
          <w:sz w:val="24"/>
          <w:szCs w:val="24"/>
        </w:rPr>
        <w:t xml:space="preserve"> movement pattern tests, and justifies the need for corrective intervention.</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hAnsi="Times New Roman" w:cs="Times New Roman"/>
          <w:sz w:val="24"/>
          <w:szCs w:val="24"/>
        </w:rPr>
        <w:t xml:space="preserve">Muscle imbalances are a major contributor to movement dysfunction, often stemming from a compensatory patterns and poor posture. These imbalances can affect the coordination and efficiency of movement through interconnected systems known as </w:t>
      </w:r>
      <w:proofErr w:type="spellStart"/>
      <w:r w:rsidRPr="00FC79E3">
        <w:rPr>
          <w:rFonts w:ascii="Times New Roman" w:hAnsi="Times New Roman" w:cs="Times New Roman"/>
          <w:sz w:val="24"/>
          <w:szCs w:val="24"/>
        </w:rPr>
        <w:t>articular</w:t>
      </w:r>
      <w:proofErr w:type="spellEnd"/>
      <w:r w:rsidRPr="00FC79E3">
        <w:rPr>
          <w:rFonts w:ascii="Times New Roman" w:hAnsi="Times New Roman" w:cs="Times New Roman"/>
          <w:sz w:val="24"/>
          <w:szCs w:val="24"/>
        </w:rPr>
        <w:t xml:space="preserve">, muscular and </w:t>
      </w:r>
      <w:proofErr w:type="spellStart"/>
      <w:r w:rsidRPr="00FC79E3">
        <w:rPr>
          <w:rFonts w:ascii="Times New Roman" w:hAnsi="Times New Roman" w:cs="Times New Roman"/>
          <w:sz w:val="24"/>
          <w:szCs w:val="24"/>
        </w:rPr>
        <w:t>fascial</w:t>
      </w:r>
      <w:proofErr w:type="spellEnd"/>
      <w:r w:rsidRPr="00FC79E3">
        <w:rPr>
          <w:rFonts w:ascii="Times New Roman" w:hAnsi="Times New Roman" w:cs="Times New Roman"/>
          <w:sz w:val="24"/>
          <w:szCs w:val="24"/>
        </w:rPr>
        <w:t xml:space="preserve"> chains. Understanding these chains helps in identifying the root cause of the dysfunction.  </w:t>
      </w:r>
    </w:p>
    <w:p w:rsidR="00CF1A97" w:rsidRPr="00FC79E3" w:rsidRDefault="00CF1A97" w:rsidP="00CF1A97">
      <w:pPr>
        <w:spacing w:after="0" w:line="480" w:lineRule="auto"/>
        <w:jc w:val="both"/>
        <w:outlineLvl w:val="2"/>
        <w:rPr>
          <w:rFonts w:ascii="Times New Roman" w:eastAsia="Times New Roman" w:hAnsi="Times New Roman" w:cs="Times New Roman"/>
          <w:b/>
          <w:bCs/>
          <w:sz w:val="24"/>
          <w:szCs w:val="24"/>
        </w:rPr>
      </w:pPr>
      <w:r w:rsidRPr="00FC79E3">
        <w:rPr>
          <w:rFonts w:ascii="Times New Roman" w:eastAsia="Times New Roman" w:hAnsi="Times New Roman" w:cs="Times New Roman"/>
          <w:b/>
          <w:bCs/>
          <w:sz w:val="24"/>
          <w:szCs w:val="24"/>
        </w:rPr>
        <w:t xml:space="preserve">Defining Movement Dysfunction </w:t>
      </w:r>
      <w:proofErr w:type="gramStart"/>
      <w:r w:rsidRPr="00FC79E3">
        <w:rPr>
          <w:rFonts w:ascii="Times New Roman" w:eastAsia="Times New Roman" w:hAnsi="Times New Roman" w:cs="Times New Roman"/>
          <w:b/>
          <w:bCs/>
          <w:sz w:val="24"/>
          <w:szCs w:val="24"/>
        </w:rPr>
        <w:t>Beyond</w:t>
      </w:r>
      <w:proofErr w:type="gramEnd"/>
      <w:r w:rsidRPr="00FC79E3">
        <w:rPr>
          <w:rFonts w:ascii="Times New Roman" w:eastAsia="Times New Roman" w:hAnsi="Times New Roman" w:cs="Times New Roman"/>
          <w:b/>
          <w:bCs/>
          <w:sz w:val="24"/>
          <w:szCs w:val="24"/>
        </w:rPr>
        <w:t xml:space="preserve"> Pain: Implications for Manual Therapy</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In the realm of movement science and clinical practice, it is essential to recognize that </w:t>
      </w:r>
      <w:r w:rsidRPr="00FC79E3">
        <w:rPr>
          <w:rFonts w:ascii="Times New Roman" w:eastAsia="Times New Roman" w:hAnsi="Times New Roman" w:cs="Times New Roman"/>
          <w:bCs/>
          <w:sz w:val="24"/>
          <w:szCs w:val="24"/>
        </w:rPr>
        <w:t>movement dysfunction is not always accompanied by pain</w:t>
      </w:r>
      <w:r w:rsidRPr="00FC79E3">
        <w:rPr>
          <w:rFonts w:ascii="Times New Roman" w:eastAsia="Times New Roman" w:hAnsi="Times New Roman" w:cs="Times New Roman"/>
          <w:sz w:val="24"/>
          <w:szCs w:val="24"/>
        </w:rPr>
        <w:t xml:space="preserve">. Traditional biomedical models often associate dysfunction directly with symptoms; however, this perspective fails to account for the </w:t>
      </w:r>
      <w:proofErr w:type="gramStart"/>
      <w:r w:rsidRPr="00FC79E3">
        <w:rPr>
          <w:rFonts w:ascii="Times New Roman" w:eastAsia="Times New Roman" w:hAnsi="Times New Roman" w:cs="Times New Roman"/>
          <w:sz w:val="24"/>
          <w:szCs w:val="24"/>
        </w:rPr>
        <w:t xml:space="preserve">many </w:t>
      </w:r>
      <w:r w:rsidRPr="00FC79E3">
        <w:rPr>
          <w:rFonts w:ascii="Times New Roman" w:eastAsia="Times New Roman" w:hAnsi="Times New Roman" w:cs="Times New Roman"/>
          <w:bCs/>
          <w:sz w:val="24"/>
          <w:szCs w:val="24"/>
        </w:rPr>
        <w:t>subclinical motor impairments</w:t>
      </w:r>
      <w:proofErr w:type="gramEnd"/>
      <w:r w:rsidRPr="00FC79E3">
        <w:rPr>
          <w:rFonts w:ascii="Times New Roman" w:eastAsia="Times New Roman" w:hAnsi="Times New Roman" w:cs="Times New Roman"/>
          <w:sz w:val="24"/>
          <w:szCs w:val="24"/>
        </w:rPr>
        <w:t xml:space="preserve"> that exist in </w:t>
      </w:r>
      <w:r w:rsidRPr="00FC79E3">
        <w:rPr>
          <w:rFonts w:ascii="Times New Roman" w:eastAsia="Times New Roman" w:hAnsi="Times New Roman" w:cs="Times New Roman"/>
          <w:bCs/>
          <w:sz w:val="24"/>
          <w:szCs w:val="24"/>
        </w:rPr>
        <w:t>asymptomatic individuals</w:t>
      </w:r>
      <w:r w:rsidRPr="00FC79E3">
        <w:rPr>
          <w:rFonts w:ascii="Times New Roman" w:eastAsia="Times New Roman" w:hAnsi="Times New Roman" w:cs="Times New Roman"/>
          <w:sz w:val="24"/>
          <w:szCs w:val="24"/>
        </w:rPr>
        <w:t xml:space="preserve">. These impairments may include altered joint mechanics, neuromuscular imbalances, poor motor control, or inefficient movement patterns—none of which necessarily produce pain initially but may </w:t>
      </w:r>
      <w:r w:rsidRPr="00FC79E3">
        <w:rPr>
          <w:rFonts w:ascii="Times New Roman" w:eastAsia="Times New Roman" w:hAnsi="Times New Roman" w:cs="Times New Roman"/>
          <w:bCs/>
          <w:sz w:val="24"/>
          <w:szCs w:val="24"/>
        </w:rPr>
        <w:t>predispose the individual to future injury</w:t>
      </w:r>
      <w:r w:rsidRPr="00FC79E3">
        <w:rPr>
          <w:rFonts w:ascii="Times New Roman" w:eastAsia="Times New Roman" w:hAnsi="Times New Roman" w:cs="Times New Roman"/>
          <w:sz w:val="24"/>
          <w:szCs w:val="24"/>
        </w:rPr>
        <w:t xml:space="preserve">, </w:t>
      </w:r>
      <w:r w:rsidRPr="00FC79E3">
        <w:rPr>
          <w:rFonts w:ascii="Times New Roman" w:eastAsia="Times New Roman" w:hAnsi="Times New Roman" w:cs="Times New Roman"/>
          <w:bCs/>
          <w:sz w:val="24"/>
          <w:szCs w:val="24"/>
        </w:rPr>
        <w:t>compensatory patterns</w:t>
      </w:r>
      <w:r w:rsidRPr="00FC79E3">
        <w:rPr>
          <w:rFonts w:ascii="Times New Roman" w:eastAsia="Times New Roman" w:hAnsi="Times New Roman" w:cs="Times New Roman"/>
          <w:sz w:val="24"/>
          <w:szCs w:val="24"/>
        </w:rPr>
        <w:t xml:space="preserve">, or </w:t>
      </w:r>
      <w:r w:rsidRPr="00FC79E3">
        <w:rPr>
          <w:rFonts w:ascii="Times New Roman" w:eastAsia="Times New Roman" w:hAnsi="Times New Roman" w:cs="Times New Roman"/>
          <w:bCs/>
          <w:sz w:val="24"/>
          <w:szCs w:val="24"/>
        </w:rPr>
        <w:t>decreased performance</w:t>
      </w:r>
      <w:r w:rsidRPr="00FC79E3">
        <w:rPr>
          <w:rFonts w:ascii="Times New Roman" w:eastAsia="Times New Roman" w:hAnsi="Times New Roman" w:cs="Times New Roman"/>
          <w:sz w:val="24"/>
          <w:szCs w:val="24"/>
        </w:rPr>
        <w:t xml:space="preserve"> (Cook et al., 2014; </w:t>
      </w:r>
      <w:proofErr w:type="spellStart"/>
      <w:r w:rsidRPr="00FC79E3">
        <w:rPr>
          <w:rFonts w:ascii="Times New Roman" w:eastAsia="Times New Roman" w:hAnsi="Times New Roman" w:cs="Times New Roman"/>
          <w:sz w:val="24"/>
          <w:szCs w:val="24"/>
        </w:rPr>
        <w:t>Sahrmann</w:t>
      </w:r>
      <w:proofErr w:type="spellEnd"/>
      <w:r w:rsidRPr="00FC79E3">
        <w:rPr>
          <w:rFonts w:ascii="Times New Roman" w:eastAsia="Times New Roman" w:hAnsi="Times New Roman" w:cs="Times New Roman"/>
          <w:sz w:val="24"/>
          <w:szCs w:val="24"/>
        </w:rPr>
        <w:t>, 2002).</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lastRenderedPageBreak/>
        <w:t xml:space="preserve">From a movement science perspective, </w:t>
      </w:r>
      <w:r w:rsidRPr="00FC79E3">
        <w:rPr>
          <w:rFonts w:ascii="Times New Roman" w:eastAsia="Times New Roman" w:hAnsi="Times New Roman" w:cs="Times New Roman"/>
          <w:bCs/>
          <w:sz w:val="24"/>
          <w:szCs w:val="24"/>
        </w:rPr>
        <w:t>normal function is defined not just by the absence of pain</w:t>
      </w:r>
      <w:r w:rsidRPr="00FC79E3">
        <w:rPr>
          <w:rFonts w:ascii="Times New Roman" w:eastAsia="Times New Roman" w:hAnsi="Times New Roman" w:cs="Times New Roman"/>
          <w:sz w:val="24"/>
          <w:szCs w:val="24"/>
        </w:rPr>
        <w:t xml:space="preserve">, but by the </w:t>
      </w:r>
      <w:r w:rsidRPr="00FC79E3">
        <w:rPr>
          <w:rFonts w:ascii="Times New Roman" w:eastAsia="Times New Roman" w:hAnsi="Times New Roman" w:cs="Times New Roman"/>
          <w:bCs/>
          <w:sz w:val="24"/>
          <w:szCs w:val="24"/>
        </w:rPr>
        <w:t>quality of movement</w:t>
      </w:r>
      <w:r w:rsidRPr="00FC79E3">
        <w:rPr>
          <w:rFonts w:ascii="Times New Roman" w:eastAsia="Times New Roman" w:hAnsi="Times New Roman" w:cs="Times New Roman"/>
          <w:sz w:val="24"/>
          <w:szCs w:val="24"/>
        </w:rPr>
        <w:t xml:space="preserve">, including joint alignment, muscular coordination, and timing. The </w:t>
      </w:r>
      <w:r w:rsidRPr="00FC79E3">
        <w:rPr>
          <w:rFonts w:ascii="Times New Roman" w:eastAsia="Times New Roman" w:hAnsi="Times New Roman" w:cs="Times New Roman"/>
          <w:bCs/>
          <w:sz w:val="24"/>
          <w:szCs w:val="24"/>
        </w:rPr>
        <w:t>central nervous system constantly adapts to perceived instability or muscle weakness</w:t>
      </w:r>
      <w:r w:rsidRPr="00FC79E3">
        <w:rPr>
          <w:rFonts w:ascii="Times New Roman" w:eastAsia="Times New Roman" w:hAnsi="Times New Roman" w:cs="Times New Roman"/>
          <w:sz w:val="24"/>
          <w:szCs w:val="24"/>
        </w:rPr>
        <w:t xml:space="preserve"> by modifying recruitment patterns, often engaging synergists or neighboring segments to maintain movement continuity (Richardson et al., 2004). While this strategy ensures functional output in the short term, </w:t>
      </w:r>
      <w:r w:rsidRPr="00FC79E3">
        <w:rPr>
          <w:rFonts w:ascii="Times New Roman" w:eastAsia="Times New Roman" w:hAnsi="Times New Roman" w:cs="Times New Roman"/>
          <w:bCs/>
          <w:sz w:val="24"/>
          <w:szCs w:val="24"/>
        </w:rPr>
        <w:t>these compensations can accumulate</w:t>
      </w:r>
      <w:r w:rsidRPr="00FC79E3">
        <w:rPr>
          <w:rFonts w:ascii="Times New Roman" w:eastAsia="Times New Roman" w:hAnsi="Times New Roman" w:cs="Times New Roman"/>
          <w:sz w:val="24"/>
          <w:szCs w:val="24"/>
        </w:rPr>
        <w:t xml:space="preserve">, leading to </w:t>
      </w:r>
      <w:r w:rsidRPr="00FC79E3">
        <w:rPr>
          <w:rFonts w:ascii="Times New Roman" w:eastAsia="Times New Roman" w:hAnsi="Times New Roman" w:cs="Times New Roman"/>
          <w:bCs/>
          <w:sz w:val="24"/>
          <w:szCs w:val="24"/>
        </w:rPr>
        <w:t>increased joint load</w:t>
      </w:r>
      <w:r w:rsidRPr="00FC79E3">
        <w:rPr>
          <w:rFonts w:ascii="Times New Roman" w:eastAsia="Times New Roman" w:hAnsi="Times New Roman" w:cs="Times New Roman"/>
          <w:sz w:val="24"/>
          <w:szCs w:val="24"/>
        </w:rPr>
        <w:t xml:space="preserve">, </w:t>
      </w:r>
      <w:r w:rsidRPr="00FC79E3">
        <w:rPr>
          <w:rFonts w:ascii="Times New Roman" w:eastAsia="Times New Roman" w:hAnsi="Times New Roman" w:cs="Times New Roman"/>
          <w:bCs/>
          <w:sz w:val="24"/>
          <w:szCs w:val="24"/>
        </w:rPr>
        <w:t xml:space="preserve">altered </w:t>
      </w:r>
      <w:proofErr w:type="spellStart"/>
      <w:r w:rsidRPr="00FC79E3">
        <w:rPr>
          <w:rFonts w:ascii="Times New Roman" w:eastAsia="Times New Roman" w:hAnsi="Times New Roman" w:cs="Times New Roman"/>
          <w:bCs/>
          <w:sz w:val="24"/>
          <w:szCs w:val="24"/>
        </w:rPr>
        <w:t>proprioception</w:t>
      </w:r>
      <w:proofErr w:type="spellEnd"/>
      <w:r w:rsidRPr="00FC79E3">
        <w:rPr>
          <w:rFonts w:ascii="Times New Roman" w:eastAsia="Times New Roman" w:hAnsi="Times New Roman" w:cs="Times New Roman"/>
          <w:sz w:val="24"/>
          <w:szCs w:val="24"/>
        </w:rPr>
        <w:t xml:space="preserve">, and </w:t>
      </w:r>
      <w:r w:rsidRPr="00FC79E3">
        <w:rPr>
          <w:rFonts w:ascii="Times New Roman" w:eastAsia="Times New Roman" w:hAnsi="Times New Roman" w:cs="Times New Roman"/>
          <w:bCs/>
          <w:sz w:val="24"/>
          <w:szCs w:val="24"/>
        </w:rPr>
        <w:t>inefficient biomechanics</w:t>
      </w:r>
      <w:r w:rsidRPr="00FC79E3">
        <w:rPr>
          <w:rFonts w:ascii="Times New Roman" w:eastAsia="Times New Roman" w:hAnsi="Times New Roman" w:cs="Times New Roman"/>
          <w:sz w:val="24"/>
          <w:szCs w:val="24"/>
        </w:rPr>
        <w:t xml:space="preserve">, which in turn lay the groundwork for </w:t>
      </w:r>
      <w:r w:rsidRPr="00FC79E3">
        <w:rPr>
          <w:rFonts w:ascii="Times New Roman" w:eastAsia="Times New Roman" w:hAnsi="Times New Roman" w:cs="Times New Roman"/>
          <w:bCs/>
          <w:sz w:val="24"/>
          <w:szCs w:val="24"/>
        </w:rPr>
        <w:t>chronic pain or injury</w:t>
      </w:r>
      <w:r w:rsidRPr="00FC79E3">
        <w:rPr>
          <w:rFonts w:ascii="Times New Roman" w:eastAsia="Times New Roman" w:hAnsi="Times New Roman" w:cs="Times New Roman"/>
          <w:sz w:val="24"/>
          <w:szCs w:val="24"/>
        </w:rPr>
        <w:t xml:space="preserve"> (</w:t>
      </w:r>
      <w:proofErr w:type="spellStart"/>
      <w:r w:rsidRPr="00FC79E3">
        <w:rPr>
          <w:rFonts w:ascii="Times New Roman" w:eastAsia="Times New Roman" w:hAnsi="Times New Roman" w:cs="Times New Roman"/>
          <w:sz w:val="24"/>
          <w:szCs w:val="24"/>
        </w:rPr>
        <w:t>Comerford</w:t>
      </w:r>
      <w:proofErr w:type="spellEnd"/>
      <w:r w:rsidRPr="00FC79E3">
        <w:rPr>
          <w:rFonts w:ascii="Times New Roman" w:eastAsia="Times New Roman" w:hAnsi="Times New Roman" w:cs="Times New Roman"/>
          <w:sz w:val="24"/>
          <w:szCs w:val="24"/>
        </w:rPr>
        <w:t xml:space="preserve"> &amp; </w:t>
      </w:r>
      <w:proofErr w:type="spellStart"/>
      <w:r w:rsidRPr="00FC79E3">
        <w:rPr>
          <w:rFonts w:ascii="Times New Roman" w:eastAsia="Times New Roman" w:hAnsi="Times New Roman" w:cs="Times New Roman"/>
          <w:sz w:val="24"/>
          <w:szCs w:val="24"/>
        </w:rPr>
        <w:t>Mottram</w:t>
      </w:r>
      <w:proofErr w:type="spellEnd"/>
      <w:r w:rsidRPr="00FC79E3">
        <w:rPr>
          <w:rFonts w:ascii="Times New Roman" w:eastAsia="Times New Roman" w:hAnsi="Times New Roman" w:cs="Times New Roman"/>
          <w:sz w:val="24"/>
          <w:szCs w:val="24"/>
        </w:rPr>
        <w:t>, 2001).</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In manual therapy, this understanding emphasizes the need to go beyond pain-based models of evaluation. Instead, clinicians are encouraged to </w:t>
      </w:r>
      <w:r w:rsidRPr="00FC79E3">
        <w:rPr>
          <w:rFonts w:ascii="Times New Roman" w:eastAsia="Times New Roman" w:hAnsi="Times New Roman" w:cs="Times New Roman"/>
          <w:bCs/>
          <w:sz w:val="24"/>
          <w:szCs w:val="24"/>
        </w:rPr>
        <w:t>analyze movement patterns for signs of inefficiency or compensation</w:t>
      </w:r>
      <w:r w:rsidRPr="00FC79E3">
        <w:rPr>
          <w:rFonts w:ascii="Times New Roman" w:eastAsia="Times New Roman" w:hAnsi="Times New Roman" w:cs="Times New Roman"/>
          <w:sz w:val="24"/>
          <w:szCs w:val="24"/>
        </w:rPr>
        <w:t xml:space="preserve">, even in individuals without overt symptoms. For example, an asymptomatic runner may exhibit delayed gluteus </w:t>
      </w:r>
      <w:proofErr w:type="spellStart"/>
      <w:r w:rsidRPr="00FC79E3">
        <w:rPr>
          <w:rFonts w:ascii="Times New Roman" w:eastAsia="Times New Roman" w:hAnsi="Times New Roman" w:cs="Times New Roman"/>
          <w:sz w:val="24"/>
          <w:szCs w:val="24"/>
        </w:rPr>
        <w:t>medius</w:t>
      </w:r>
      <w:proofErr w:type="spellEnd"/>
      <w:r w:rsidRPr="00FC79E3">
        <w:rPr>
          <w:rFonts w:ascii="Times New Roman" w:eastAsia="Times New Roman" w:hAnsi="Times New Roman" w:cs="Times New Roman"/>
          <w:sz w:val="24"/>
          <w:szCs w:val="24"/>
        </w:rPr>
        <w:t xml:space="preserve"> activation during single-leg stance—a dysfunction that may not cause immediate pain but could increase medial knee loading and eventually contribute to </w:t>
      </w:r>
      <w:proofErr w:type="spellStart"/>
      <w:r w:rsidRPr="00FC79E3">
        <w:rPr>
          <w:rFonts w:ascii="Times New Roman" w:eastAsia="Times New Roman" w:hAnsi="Times New Roman" w:cs="Times New Roman"/>
          <w:sz w:val="24"/>
          <w:szCs w:val="24"/>
        </w:rPr>
        <w:t>patellofemoral</w:t>
      </w:r>
      <w:proofErr w:type="spellEnd"/>
      <w:r w:rsidRPr="00FC79E3">
        <w:rPr>
          <w:rFonts w:ascii="Times New Roman" w:eastAsia="Times New Roman" w:hAnsi="Times New Roman" w:cs="Times New Roman"/>
          <w:sz w:val="24"/>
          <w:szCs w:val="24"/>
        </w:rPr>
        <w:t xml:space="preserve"> pain syndrome (Powers, 2010). Similarly, a desk worker may show thoracic rigidity and cervical protraction without symptoms, but these postural dysfunctions may impair </w:t>
      </w:r>
      <w:proofErr w:type="spellStart"/>
      <w:r w:rsidRPr="00FC79E3">
        <w:rPr>
          <w:rFonts w:ascii="Times New Roman" w:eastAsia="Times New Roman" w:hAnsi="Times New Roman" w:cs="Times New Roman"/>
          <w:sz w:val="24"/>
          <w:szCs w:val="24"/>
        </w:rPr>
        <w:t>scapulothoracic</w:t>
      </w:r>
      <w:proofErr w:type="spellEnd"/>
      <w:r w:rsidRPr="00FC79E3">
        <w:rPr>
          <w:rFonts w:ascii="Times New Roman" w:eastAsia="Times New Roman" w:hAnsi="Times New Roman" w:cs="Times New Roman"/>
          <w:sz w:val="24"/>
          <w:szCs w:val="24"/>
        </w:rPr>
        <w:t xml:space="preserve"> rhythm and set the stage for future shoulder pathology.</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Recognizing dysfunction in the absence of pain enables manual therapists to apply </w:t>
      </w:r>
      <w:r w:rsidRPr="00FC79E3">
        <w:rPr>
          <w:rFonts w:ascii="Times New Roman" w:eastAsia="Times New Roman" w:hAnsi="Times New Roman" w:cs="Times New Roman"/>
          <w:bCs/>
          <w:sz w:val="24"/>
          <w:szCs w:val="24"/>
        </w:rPr>
        <w:t>preventive strategies</w:t>
      </w:r>
      <w:r w:rsidRPr="00FC79E3">
        <w:rPr>
          <w:rFonts w:ascii="Times New Roman" w:eastAsia="Times New Roman" w:hAnsi="Times New Roman" w:cs="Times New Roman"/>
          <w:sz w:val="24"/>
          <w:szCs w:val="24"/>
        </w:rPr>
        <w:t xml:space="preserve">, including </w:t>
      </w:r>
      <w:r w:rsidRPr="00FC79E3">
        <w:rPr>
          <w:rFonts w:ascii="Times New Roman" w:eastAsia="Times New Roman" w:hAnsi="Times New Roman" w:cs="Times New Roman"/>
          <w:bCs/>
          <w:sz w:val="24"/>
          <w:szCs w:val="24"/>
        </w:rPr>
        <w:t>corrective exercises, neuromuscular re-education, and soft tissue mobilization</w:t>
      </w:r>
      <w:r w:rsidRPr="00FC79E3">
        <w:rPr>
          <w:rFonts w:ascii="Times New Roman" w:eastAsia="Times New Roman" w:hAnsi="Times New Roman" w:cs="Times New Roman"/>
          <w:sz w:val="24"/>
          <w:szCs w:val="24"/>
        </w:rPr>
        <w:t xml:space="preserve">, targeting underlying dysfunctions before they evolve into symptomatic conditions. It also aligns with the </w:t>
      </w:r>
      <w:proofErr w:type="spellStart"/>
      <w:r w:rsidRPr="00FC79E3">
        <w:rPr>
          <w:rFonts w:ascii="Times New Roman" w:eastAsia="Times New Roman" w:hAnsi="Times New Roman" w:cs="Times New Roman"/>
          <w:sz w:val="24"/>
          <w:szCs w:val="24"/>
        </w:rPr>
        <w:t>biopsychosocial</w:t>
      </w:r>
      <w:proofErr w:type="spellEnd"/>
      <w:r w:rsidRPr="00FC79E3">
        <w:rPr>
          <w:rFonts w:ascii="Times New Roman" w:eastAsia="Times New Roman" w:hAnsi="Times New Roman" w:cs="Times New Roman"/>
          <w:sz w:val="24"/>
          <w:szCs w:val="24"/>
        </w:rPr>
        <w:t xml:space="preserve"> model, emphasizing a </w:t>
      </w:r>
      <w:r w:rsidRPr="00FC79E3">
        <w:rPr>
          <w:rFonts w:ascii="Times New Roman" w:eastAsia="Times New Roman" w:hAnsi="Times New Roman" w:cs="Times New Roman"/>
          <w:bCs/>
          <w:sz w:val="24"/>
          <w:szCs w:val="24"/>
        </w:rPr>
        <w:t>proactive, movement-centered approach</w:t>
      </w:r>
      <w:r w:rsidRPr="00FC79E3">
        <w:rPr>
          <w:rFonts w:ascii="Times New Roman" w:eastAsia="Times New Roman" w:hAnsi="Times New Roman" w:cs="Times New Roman"/>
          <w:sz w:val="24"/>
          <w:szCs w:val="24"/>
        </w:rPr>
        <w:t xml:space="preserve"> that enhances resilience and performance.</w:t>
      </w:r>
    </w:p>
    <w:p w:rsidR="00CF1A97" w:rsidRDefault="00CF1A97" w:rsidP="00CF1A97">
      <w:pPr>
        <w:spacing w:after="0" w:line="480" w:lineRule="auto"/>
        <w:jc w:val="both"/>
        <w:outlineLvl w:val="2"/>
        <w:rPr>
          <w:rFonts w:ascii="Times New Roman" w:eastAsia="Times New Roman" w:hAnsi="Times New Roman" w:cs="Times New Roman"/>
          <w:b/>
          <w:bCs/>
          <w:sz w:val="24"/>
          <w:szCs w:val="24"/>
        </w:rPr>
      </w:pPr>
    </w:p>
    <w:p w:rsidR="00CF1A97" w:rsidRDefault="00CF1A97" w:rsidP="00CF1A9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F1A97" w:rsidRPr="00FC79E3" w:rsidRDefault="00CF1A97" w:rsidP="00CF1A97">
      <w:pPr>
        <w:spacing w:after="0" w:line="480" w:lineRule="auto"/>
        <w:jc w:val="both"/>
        <w:outlineLvl w:val="2"/>
        <w:rPr>
          <w:rFonts w:ascii="Times New Roman" w:eastAsia="Times New Roman" w:hAnsi="Times New Roman" w:cs="Times New Roman"/>
          <w:b/>
          <w:bCs/>
          <w:sz w:val="24"/>
          <w:szCs w:val="24"/>
        </w:rPr>
      </w:pPr>
      <w:r w:rsidRPr="00FC79E3">
        <w:rPr>
          <w:rFonts w:ascii="Times New Roman" w:eastAsia="Times New Roman" w:hAnsi="Times New Roman" w:cs="Times New Roman"/>
          <w:b/>
          <w:bCs/>
          <w:sz w:val="24"/>
          <w:szCs w:val="24"/>
        </w:rPr>
        <w:lastRenderedPageBreak/>
        <w:t>References (Vancouver Style):</w:t>
      </w:r>
    </w:p>
    <w:p w:rsidR="00CF1A97" w:rsidRPr="00FC79E3" w:rsidRDefault="00CF1A97" w:rsidP="00CF1A97">
      <w:pPr>
        <w:numPr>
          <w:ilvl w:val="0"/>
          <w:numId w:val="6"/>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Cook G, Burton L, </w:t>
      </w:r>
      <w:proofErr w:type="spellStart"/>
      <w:r w:rsidRPr="00FC79E3">
        <w:rPr>
          <w:rFonts w:ascii="Times New Roman" w:eastAsia="Times New Roman" w:hAnsi="Times New Roman" w:cs="Times New Roman"/>
          <w:sz w:val="24"/>
          <w:szCs w:val="24"/>
        </w:rPr>
        <w:t>Hoogenboom</w:t>
      </w:r>
      <w:proofErr w:type="spellEnd"/>
      <w:r w:rsidRPr="00FC79E3">
        <w:rPr>
          <w:rFonts w:ascii="Times New Roman" w:eastAsia="Times New Roman" w:hAnsi="Times New Roman" w:cs="Times New Roman"/>
          <w:sz w:val="24"/>
          <w:szCs w:val="24"/>
        </w:rPr>
        <w:t xml:space="preserve"> B, </w:t>
      </w:r>
      <w:proofErr w:type="spellStart"/>
      <w:r w:rsidRPr="00FC79E3">
        <w:rPr>
          <w:rFonts w:ascii="Times New Roman" w:eastAsia="Times New Roman" w:hAnsi="Times New Roman" w:cs="Times New Roman"/>
          <w:sz w:val="24"/>
          <w:szCs w:val="24"/>
        </w:rPr>
        <w:t>Voight</w:t>
      </w:r>
      <w:proofErr w:type="spellEnd"/>
      <w:r w:rsidRPr="00FC79E3">
        <w:rPr>
          <w:rFonts w:ascii="Times New Roman" w:eastAsia="Times New Roman" w:hAnsi="Times New Roman" w:cs="Times New Roman"/>
          <w:sz w:val="24"/>
          <w:szCs w:val="24"/>
        </w:rPr>
        <w:t xml:space="preserve"> M. Functional movement screening: the use of fundamental movements as an assessment of function–part 1. </w:t>
      </w:r>
      <w:proofErr w:type="spellStart"/>
      <w:r w:rsidRPr="00FC79E3">
        <w:rPr>
          <w:rFonts w:ascii="Times New Roman" w:eastAsia="Times New Roman" w:hAnsi="Times New Roman" w:cs="Times New Roman"/>
          <w:sz w:val="24"/>
          <w:szCs w:val="24"/>
        </w:rPr>
        <w:t>Int</w:t>
      </w:r>
      <w:proofErr w:type="spellEnd"/>
      <w:r w:rsidRPr="00FC79E3">
        <w:rPr>
          <w:rFonts w:ascii="Times New Roman" w:eastAsia="Times New Roman" w:hAnsi="Times New Roman" w:cs="Times New Roman"/>
          <w:sz w:val="24"/>
          <w:szCs w:val="24"/>
        </w:rPr>
        <w:t xml:space="preserve"> J Sports Phys </w:t>
      </w:r>
      <w:proofErr w:type="spellStart"/>
      <w:r w:rsidRPr="00FC79E3">
        <w:rPr>
          <w:rFonts w:ascii="Times New Roman" w:eastAsia="Times New Roman" w:hAnsi="Times New Roman" w:cs="Times New Roman"/>
          <w:sz w:val="24"/>
          <w:szCs w:val="24"/>
        </w:rPr>
        <w:t>Ther</w:t>
      </w:r>
      <w:proofErr w:type="spellEnd"/>
      <w:r w:rsidRPr="00FC79E3">
        <w:rPr>
          <w:rFonts w:ascii="Times New Roman" w:eastAsia="Times New Roman" w:hAnsi="Times New Roman" w:cs="Times New Roman"/>
          <w:sz w:val="24"/>
          <w:szCs w:val="24"/>
        </w:rPr>
        <w:t>. 2014</w:t>
      </w:r>
      <w:proofErr w:type="gramStart"/>
      <w:r w:rsidRPr="00FC79E3">
        <w:rPr>
          <w:rFonts w:ascii="Times New Roman" w:eastAsia="Times New Roman" w:hAnsi="Times New Roman" w:cs="Times New Roman"/>
          <w:sz w:val="24"/>
          <w:szCs w:val="24"/>
        </w:rPr>
        <w:t>;9</w:t>
      </w:r>
      <w:proofErr w:type="gramEnd"/>
      <w:r w:rsidRPr="00FC79E3">
        <w:rPr>
          <w:rFonts w:ascii="Times New Roman" w:eastAsia="Times New Roman" w:hAnsi="Times New Roman" w:cs="Times New Roman"/>
          <w:sz w:val="24"/>
          <w:szCs w:val="24"/>
        </w:rPr>
        <w:t xml:space="preserve">(3):396–409. Available from: </w:t>
      </w:r>
      <w:hyperlink r:id="rId5" w:tgtFrame="_new" w:history="1">
        <w:r w:rsidRPr="00FC79E3">
          <w:rPr>
            <w:rFonts w:ascii="Times New Roman" w:eastAsia="Times New Roman" w:hAnsi="Times New Roman" w:cs="Times New Roman"/>
            <w:color w:val="0000FF"/>
            <w:sz w:val="24"/>
            <w:szCs w:val="24"/>
            <w:u w:val="single"/>
          </w:rPr>
          <w:t>https://www.ncbi.nlm.nih.gov/pmc/articles/PMC4087135/</w:t>
        </w:r>
      </w:hyperlink>
    </w:p>
    <w:p w:rsidR="00CF1A97" w:rsidRPr="00FC79E3" w:rsidRDefault="00CF1A97" w:rsidP="00CF1A97">
      <w:pPr>
        <w:numPr>
          <w:ilvl w:val="0"/>
          <w:numId w:val="6"/>
        </w:numPr>
        <w:spacing w:after="0" w:line="480" w:lineRule="auto"/>
        <w:jc w:val="both"/>
        <w:rPr>
          <w:rFonts w:ascii="Times New Roman" w:eastAsia="Times New Roman" w:hAnsi="Times New Roman" w:cs="Times New Roman"/>
          <w:sz w:val="24"/>
          <w:szCs w:val="24"/>
        </w:rPr>
      </w:pPr>
      <w:proofErr w:type="spellStart"/>
      <w:r w:rsidRPr="00FC79E3">
        <w:rPr>
          <w:rFonts w:ascii="Times New Roman" w:eastAsia="Times New Roman" w:hAnsi="Times New Roman" w:cs="Times New Roman"/>
          <w:sz w:val="24"/>
          <w:szCs w:val="24"/>
        </w:rPr>
        <w:t>Sahrmann</w:t>
      </w:r>
      <w:proofErr w:type="spellEnd"/>
      <w:r w:rsidRPr="00FC79E3">
        <w:rPr>
          <w:rFonts w:ascii="Times New Roman" w:eastAsia="Times New Roman" w:hAnsi="Times New Roman" w:cs="Times New Roman"/>
          <w:sz w:val="24"/>
          <w:szCs w:val="24"/>
        </w:rPr>
        <w:t xml:space="preserve"> SA. Diagnosis and treatment of movement impairment syndromes. St. Louis: Mosby; 2002.</w:t>
      </w:r>
    </w:p>
    <w:p w:rsidR="00CF1A97" w:rsidRPr="00FC79E3" w:rsidRDefault="00CF1A97" w:rsidP="00CF1A97">
      <w:pPr>
        <w:numPr>
          <w:ilvl w:val="0"/>
          <w:numId w:val="6"/>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Richardson C, Hodges PW, Hides JA. Therapeutic exercise for </w:t>
      </w:r>
      <w:proofErr w:type="spellStart"/>
      <w:r w:rsidRPr="00FC79E3">
        <w:rPr>
          <w:rFonts w:ascii="Times New Roman" w:eastAsia="Times New Roman" w:hAnsi="Times New Roman" w:cs="Times New Roman"/>
          <w:sz w:val="24"/>
          <w:szCs w:val="24"/>
        </w:rPr>
        <w:t>lumbopelvic</w:t>
      </w:r>
      <w:proofErr w:type="spellEnd"/>
      <w:r w:rsidRPr="00FC79E3">
        <w:rPr>
          <w:rFonts w:ascii="Times New Roman" w:eastAsia="Times New Roman" w:hAnsi="Times New Roman" w:cs="Times New Roman"/>
          <w:sz w:val="24"/>
          <w:szCs w:val="24"/>
        </w:rPr>
        <w:t xml:space="preserve"> stabilization: a motor control approach for the treatment and prevention of low back pain. 2nd ed. Edinburgh: Churchill Livingstone; 2004.</w:t>
      </w:r>
    </w:p>
    <w:p w:rsidR="00CF1A97" w:rsidRPr="00FC79E3" w:rsidRDefault="00CF1A97" w:rsidP="00CF1A97">
      <w:pPr>
        <w:numPr>
          <w:ilvl w:val="0"/>
          <w:numId w:val="6"/>
        </w:numPr>
        <w:spacing w:after="0" w:line="480" w:lineRule="auto"/>
        <w:jc w:val="both"/>
        <w:rPr>
          <w:rFonts w:ascii="Times New Roman" w:eastAsia="Times New Roman" w:hAnsi="Times New Roman" w:cs="Times New Roman"/>
          <w:sz w:val="24"/>
          <w:szCs w:val="24"/>
        </w:rPr>
      </w:pPr>
      <w:proofErr w:type="spellStart"/>
      <w:r w:rsidRPr="00FC79E3">
        <w:rPr>
          <w:rFonts w:ascii="Times New Roman" w:eastAsia="Times New Roman" w:hAnsi="Times New Roman" w:cs="Times New Roman"/>
          <w:sz w:val="24"/>
          <w:szCs w:val="24"/>
        </w:rPr>
        <w:t>Comerford</w:t>
      </w:r>
      <w:proofErr w:type="spellEnd"/>
      <w:r w:rsidRPr="00FC79E3">
        <w:rPr>
          <w:rFonts w:ascii="Times New Roman" w:eastAsia="Times New Roman" w:hAnsi="Times New Roman" w:cs="Times New Roman"/>
          <w:sz w:val="24"/>
          <w:szCs w:val="24"/>
        </w:rPr>
        <w:t xml:space="preserve"> MJ, </w:t>
      </w:r>
      <w:proofErr w:type="spellStart"/>
      <w:r w:rsidRPr="00FC79E3">
        <w:rPr>
          <w:rFonts w:ascii="Times New Roman" w:eastAsia="Times New Roman" w:hAnsi="Times New Roman" w:cs="Times New Roman"/>
          <w:sz w:val="24"/>
          <w:szCs w:val="24"/>
        </w:rPr>
        <w:t>Mottram</w:t>
      </w:r>
      <w:proofErr w:type="spellEnd"/>
      <w:r w:rsidRPr="00FC79E3">
        <w:rPr>
          <w:rFonts w:ascii="Times New Roman" w:eastAsia="Times New Roman" w:hAnsi="Times New Roman" w:cs="Times New Roman"/>
          <w:sz w:val="24"/>
          <w:szCs w:val="24"/>
        </w:rPr>
        <w:t xml:space="preserve"> SL. Functional stability re-training: principles and strategies for managing mechanical dysfunction. Man </w:t>
      </w:r>
      <w:proofErr w:type="spellStart"/>
      <w:r w:rsidRPr="00FC79E3">
        <w:rPr>
          <w:rFonts w:ascii="Times New Roman" w:eastAsia="Times New Roman" w:hAnsi="Times New Roman" w:cs="Times New Roman"/>
          <w:sz w:val="24"/>
          <w:szCs w:val="24"/>
        </w:rPr>
        <w:t>Ther</w:t>
      </w:r>
      <w:proofErr w:type="spellEnd"/>
      <w:r w:rsidRPr="00FC79E3">
        <w:rPr>
          <w:rFonts w:ascii="Times New Roman" w:eastAsia="Times New Roman" w:hAnsi="Times New Roman" w:cs="Times New Roman"/>
          <w:sz w:val="24"/>
          <w:szCs w:val="24"/>
        </w:rPr>
        <w:t>. 2001</w:t>
      </w:r>
      <w:proofErr w:type="gramStart"/>
      <w:r w:rsidRPr="00FC79E3">
        <w:rPr>
          <w:rFonts w:ascii="Times New Roman" w:eastAsia="Times New Roman" w:hAnsi="Times New Roman" w:cs="Times New Roman"/>
          <w:sz w:val="24"/>
          <w:szCs w:val="24"/>
        </w:rPr>
        <w:t>;6</w:t>
      </w:r>
      <w:proofErr w:type="gramEnd"/>
      <w:r w:rsidRPr="00FC79E3">
        <w:rPr>
          <w:rFonts w:ascii="Times New Roman" w:eastAsia="Times New Roman" w:hAnsi="Times New Roman" w:cs="Times New Roman"/>
          <w:sz w:val="24"/>
          <w:szCs w:val="24"/>
        </w:rPr>
        <w:t>(1):3–14. doi:10.1054/math.2000.0377</w:t>
      </w:r>
    </w:p>
    <w:p w:rsidR="00CF1A97" w:rsidRPr="00FC79E3" w:rsidRDefault="00CF1A97" w:rsidP="00CF1A97">
      <w:pPr>
        <w:numPr>
          <w:ilvl w:val="0"/>
          <w:numId w:val="6"/>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Powers CM. The influence of abnormal hip mechanics on knee injury: a biomechanical perspective. J </w:t>
      </w:r>
      <w:proofErr w:type="spellStart"/>
      <w:r w:rsidRPr="00FC79E3">
        <w:rPr>
          <w:rFonts w:ascii="Times New Roman" w:eastAsia="Times New Roman" w:hAnsi="Times New Roman" w:cs="Times New Roman"/>
          <w:sz w:val="24"/>
          <w:szCs w:val="24"/>
        </w:rPr>
        <w:t>Orthop</w:t>
      </w:r>
      <w:proofErr w:type="spellEnd"/>
      <w:r w:rsidRPr="00FC79E3">
        <w:rPr>
          <w:rFonts w:ascii="Times New Roman" w:eastAsia="Times New Roman" w:hAnsi="Times New Roman" w:cs="Times New Roman"/>
          <w:sz w:val="24"/>
          <w:szCs w:val="24"/>
        </w:rPr>
        <w:t xml:space="preserve"> Sports Phys </w:t>
      </w:r>
      <w:proofErr w:type="spellStart"/>
      <w:r w:rsidRPr="00FC79E3">
        <w:rPr>
          <w:rFonts w:ascii="Times New Roman" w:eastAsia="Times New Roman" w:hAnsi="Times New Roman" w:cs="Times New Roman"/>
          <w:sz w:val="24"/>
          <w:szCs w:val="24"/>
        </w:rPr>
        <w:t>Ther</w:t>
      </w:r>
      <w:proofErr w:type="spellEnd"/>
      <w:r w:rsidRPr="00FC79E3">
        <w:rPr>
          <w:rFonts w:ascii="Times New Roman" w:eastAsia="Times New Roman" w:hAnsi="Times New Roman" w:cs="Times New Roman"/>
          <w:sz w:val="24"/>
          <w:szCs w:val="24"/>
        </w:rPr>
        <w:t>. 2010</w:t>
      </w:r>
      <w:proofErr w:type="gramStart"/>
      <w:r w:rsidRPr="00FC79E3">
        <w:rPr>
          <w:rFonts w:ascii="Times New Roman" w:eastAsia="Times New Roman" w:hAnsi="Times New Roman" w:cs="Times New Roman"/>
          <w:sz w:val="24"/>
          <w:szCs w:val="24"/>
        </w:rPr>
        <w:t>;40</w:t>
      </w:r>
      <w:proofErr w:type="gramEnd"/>
      <w:r w:rsidRPr="00FC79E3">
        <w:rPr>
          <w:rFonts w:ascii="Times New Roman" w:eastAsia="Times New Roman" w:hAnsi="Times New Roman" w:cs="Times New Roman"/>
          <w:sz w:val="24"/>
          <w:szCs w:val="24"/>
        </w:rPr>
        <w:t>(2):42–51. doi:10.2519/jospt.2010.3337</w:t>
      </w:r>
    </w:p>
    <w:p w:rsidR="00CF1A97" w:rsidRDefault="00CF1A97" w:rsidP="00CF1A97">
      <w:pPr>
        <w:spacing w:after="0" w:line="480" w:lineRule="auto"/>
        <w:jc w:val="both"/>
        <w:outlineLvl w:val="2"/>
        <w:rPr>
          <w:rFonts w:ascii="Times New Roman" w:eastAsia="Times New Roman" w:hAnsi="Times New Roman" w:cs="Times New Roman"/>
          <w:b/>
          <w:bCs/>
          <w:sz w:val="24"/>
          <w:szCs w:val="24"/>
        </w:rPr>
      </w:pPr>
    </w:p>
    <w:p w:rsidR="00CF1A97" w:rsidRDefault="00CF1A97" w:rsidP="00CF1A9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F1A97" w:rsidRPr="00FC79E3" w:rsidRDefault="00CF1A97" w:rsidP="00CF1A97">
      <w:pPr>
        <w:spacing w:after="0" w:line="480" w:lineRule="auto"/>
        <w:jc w:val="both"/>
        <w:outlineLvl w:val="2"/>
        <w:rPr>
          <w:rFonts w:ascii="Times New Roman" w:eastAsia="Times New Roman" w:hAnsi="Times New Roman" w:cs="Times New Roman"/>
          <w:b/>
          <w:bCs/>
          <w:sz w:val="24"/>
          <w:szCs w:val="24"/>
        </w:rPr>
      </w:pPr>
      <w:r w:rsidRPr="00FC79E3">
        <w:rPr>
          <w:rFonts w:ascii="Times New Roman" w:eastAsia="Times New Roman" w:hAnsi="Times New Roman" w:cs="Times New Roman"/>
          <w:b/>
          <w:bCs/>
          <w:sz w:val="24"/>
          <w:szCs w:val="24"/>
        </w:rPr>
        <w:lastRenderedPageBreak/>
        <w:t>Highlighting Kinetic Chain Breakdowns: Local Muscle Imbalance as a Source of Global Compensation</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In the framework of movement science, the </w:t>
      </w:r>
      <w:r w:rsidRPr="00FC79E3">
        <w:rPr>
          <w:rFonts w:ascii="Times New Roman" w:eastAsia="Times New Roman" w:hAnsi="Times New Roman" w:cs="Times New Roman"/>
          <w:bCs/>
          <w:sz w:val="24"/>
          <w:szCs w:val="24"/>
        </w:rPr>
        <w:t>body is understood as a kinetic chain</w:t>
      </w:r>
      <w:r w:rsidRPr="00FC79E3">
        <w:rPr>
          <w:rFonts w:ascii="Times New Roman" w:eastAsia="Times New Roman" w:hAnsi="Times New Roman" w:cs="Times New Roman"/>
          <w:sz w:val="24"/>
          <w:szCs w:val="24"/>
        </w:rPr>
        <w:t xml:space="preserve">, wherein motion and stability are interdependent across joints and segments. When a muscle within this chain is </w:t>
      </w:r>
      <w:r w:rsidRPr="00FC79E3">
        <w:rPr>
          <w:rFonts w:ascii="Times New Roman" w:eastAsia="Times New Roman" w:hAnsi="Times New Roman" w:cs="Times New Roman"/>
          <w:bCs/>
          <w:sz w:val="24"/>
          <w:szCs w:val="24"/>
        </w:rPr>
        <w:t>inhibited, weak, or overactive</w:t>
      </w:r>
      <w:r w:rsidRPr="00FC79E3">
        <w:rPr>
          <w:rFonts w:ascii="Times New Roman" w:eastAsia="Times New Roman" w:hAnsi="Times New Roman" w:cs="Times New Roman"/>
          <w:sz w:val="24"/>
          <w:szCs w:val="24"/>
        </w:rPr>
        <w:t xml:space="preserve">, the body instinctively adapts by recruiting other muscles or altering joint mechanics to preserve functional movement. This process of compensation often begins locally but can </w:t>
      </w:r>
      <w:r w:rsidRPr="00FC79E3">
        <w:rPr>
          <w:rFonts w:ascii="Times New Roman" w:eastAsia="Times New Roman" w:hAnsi="Times New Roman" w:cs="Times New Roman"/>
          <w:bCs/>
          <w:sz w:val="24"/>
          <w:szCs w:val="24"/>
        </w:rPr>
        <w:t>cascade into global biomechanical distortions</w:t>
      </w:r>
      <w:r w:rsidRPr="00FC79E3">
        <w:rPr>
          <w:rFonts w:ascii="Times New Roman" w:eastAsia="Times New Roman" w:hAnsi="Times New Roman" w:cs="Times New Roman"/>
          <w:sz w:val="24"/>
          <w:szCs w:val="24"/>
        </w:rPr>
        <w:t>, impacting efficiency, stability, and long-term joint health (</w:t>
      </w:r>
      <w:proofErr w:type="spellStart"/>
      <w:r w:rsidRPr="00FC79E3">
        <w:rPr>
          <w:rFonts w:ascii="Times New Roman" w:eastAsia="Times New Roman" w:hAnsi="Times New Roman" w:cs="Times New Roman"/>
          <w:sz w:val="24"/>
          <w:szCs w:val="24"/>
        </w:rPr>
        <w:t>Kibler</w:t>
      </w:r>
      <w:proofErr w:type="spellEnd"/>
      <w:r w:rsidRPr="00FC79E3">
        <w:rPr>
          <w:rFonts w:ascii="Times New Roman" w:eastAsia="Times New Roman" w:hAnsi="Times New Roman" w:cs="Times New Roman"/>
          <w:sz w:val="24"/>
          <w:szCs w:val="24"/>
        </w:rPr>
        <w:t xml:space="preserve"> &amp; McMullen, 2003).</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One common example is </w:t>
      </w:r>
      <w:proofErr w:type="spellStart"/>
      <w:r w:rsidRPr="00FC79E3">
        <w:rPr>
          <w:rFonts w:ascii="Times New Roman" w:eastAsia="Times New Roman" w:hAnsi="Times New Roman" w:cs="Times New Roman"/>
          <w:bCs/>
          <w:sz w:val="24"/>
          <w:szCs w:val="24"/>
        </w:rPr>
        <w:t>gluteal</w:t>
      </w:r>
      <w:proofErr w:type="spellEnd"/>
      <w:r w:rsidRPr="00FC79E3">
        <w:rPr>
          <w:rFonts w:ascii="Times New Roman" w:eastAsia="Times New Roman" w:hAnsi="Times New Roman" w:cs="Times New Roman"/>
          <w:bCs/>
          <w:sz w:val="24"/>
          <w:szCs w:val="24"/>
        </w:rPr>
        <w:t xml:space="preserve"> inhibition or weakness</w:t>
      </w:r>
      <w:r w:rsidRPr="00FC79E3">
        <w:rPr>
          <w:rFonts w:ascii="Times New Roman" w:eastAsia="Times New Roman" w:hAnsi="Times New Roman" w:cs="Times New Roman"/>
          <w:sz w:val="24"/>
          <w:szCs w:val="24"/>
        </w:rPr>
        <w:t xml:space="preserve">, where reduced hip extension force during gait or athletic </w:t>
      </w:r>
      <w:proofErr w:type="gramStart"/>
      <w:r w:rsidRPr="00FC79E3">
        <w:rPr>
          <w:rFonts w:ascii="Times New Roman" w:eastAsia="Times New Roman" w:hAnsi="Times New Roman" w:cs="Times New Roman"/>
          <w:sz w:val="24"/>
          <w:szCs w:val="24"/>
        </w:rPr>
        <w:t>movements</w:t>
      </w:r>
      <w:proofErr w:type="gramEnd"/>
      <w:r w:rsidRPr="00FC79E3">
        <w:rPr>
          <w:rFonts w:ascii="Times New Roman" w:eastAsia="Times New Roman" w:hAnsi="Times New Roman" w:cs="Times New Roman"/>
          <w:sz w:val="24"/>
          <w:szCs w:val="24"/>
        </w:rPr>
        <w:t xml:space="preserve"> results in </w:t>
      </w:r>
      <w:r w:rsidRPr="00FC79E3">
        <w:rPr>
          <w:rFonts w:ascii="Times New Roman" w:eastAsia="Times New Roman" w:hAnsi="Times New Roman" w:cs="Times New Roman"/>
          <w:bCs/>
          <w:sz w:val="24"/>
          <w:szCs w:val="24"/>
        </w:rPr>
        <w:t>increased lumbar spine extension or hamstring overuse</w:t>
      </w:r>
      <w:r w:rsidRPr="00FC79E3">
        <w:rPr>
          <w:rFonts w:ascii="Times New Roman" w:eastAsia="Times New Roman" w:hAnsi="Times New Roman" w:cs="Times New Roman"/>
          <w:sz w:val="24"/>
          <w:szCs w:val="24"/>
        </w:rPr>
        <w:t xml:space="preserve">. While the gluteus </w:t>
      </w:r>
      <w:proofErr w:type="spellStart"/>
      <w:r w:rsidRPr="00FC79E3">
        <w:rPr>
          <w:rFonts w:ascii="Times New Roman" w:eastAsia="Times New Roman" w:hAnsi="Times New Roman" w:cs="Times New Roman"/>
          <w:sz w:val="24"/>
          <w:szCs w:val="24"/>
        </w:rPr>
        <w:t>maximus</w:t>
      </w:r>
      <w:proofErr w:type="spellEnd"/>
      <w:r w:rsidRPr="00FC79E3">
        <w:rPr>
          <w:rFonts w:ascii="Times New Roman" w:eastAsia="Times New Roman" w:hAnsi="Times New Roman" w:cs="Times New Roman"/>
          <w:sz w:val="24"/>
          <w:szCs w:val="24"/>
        </w:rPr>
        <w:t xml:space="preserve"> should act as the primary hip extensor, its dysfunction leads to compensatory strategies such as </w:t>
      </w:r>
      <w:r w:rsidRPr="00FC79E3">
        <w:rPr>
          <w:rFonts w:ascii="Times New Roman" w:eastAsia="Times New Roman" w:hAnsi="Times New Roman" w:cs="Times New Roman"/>
          <w:bCs/>
          <w:sz w:val="24"/>
          <w:szCs w:val="24"/>
        </w:rPr>
        <w:t xml:space="preserve">excessive lumbar </w:t>
      </w:r>
      <w:proofErr w:type="spellStart"/>
      <w:r w:rsidRPr="00FC79E3">
        <w:rPr>
          <w:rFonts w:ascii="Times New Roman" w:eastAsia="Times New Roman" w:hAnsi="Times New Roman" w:cs="Times New Roman"/>
          <w:bCs/>
          <w:sz w:val="24"/>
          <w:szCs w:val="24"/>
        </w:rPr>
        <w:t>lordosis</w:t>
      </w:r>
      <w:proofErr w:type="spellEnd"/>
      <w:r w:rsidRPr="00FC79E3">
        <w:rPr>
          <w:rFonts w:ascii="Times New Roman" w:eastAsia="Times New Roman" w:hAnsi="Times New Roman" w:cs="Times New Roman"/>
          <w:sz w:val="24"/>
          <w:szCs w:val="24"/>
        </w:rPr>
        <w:t xml:space="preserve">, </w:t>
      </w:r>
      <w:r w:rsidRPr="00FC79E3">
        <w:rPr>
          <w:rFonts w:ascii="Times New Roman" w:eastAsia="Times New Roman" w:hAnsi="Times New Roman" w:cs="Times New Roman"/>
          <w:bCs/>
          <w:sz w:val="24"/>
          <w:szCs w:val="24"/>
        </w:rPr>
        <w:t>anterior pelvic tilt</w:t>
      </w:r>
      <w:r w:rsidRPr="00FC79E3">
        <w:rPr>
          <w:rFonts w:ascii="Times New Roman" w:eastAsia="Times New Roman" w:hAnsi="Times New Roman" w:cs="Times New Roman"/>
          <w:sz w:val="24"/>
          <w:szCs w:val="24"/>
        </w:rPr>
        <w:t xml:space="preserve">, and </w:t>
      </w:r>
      <w:proofErr w:type="spellStart"/>
      <w:r w:rsidRPr="00FC79E3">
        <w:rPr>
          <w:rFonts w:ascii="Times New Roman" w:eastAsia="Times New Roman" w:hAnsi="Times New Roman" w:cs="Times New Roman"/>
          <w:sz w:val="24"/>
          <w:szCs w:val="24"/>
        </w:rPr>
        <w:t>overactivation</w:t>
      </w:r>
      <w:proofErr w:type="spellEnd"/>
      <w:r w:rsidRPr="00FC79E3">
        <w:rPr>
          <w:rFonts w:ascii="Times New Roman" w:eastAsia="Times New Roman" w:hAnsi="Times New Roman" w:cs="Times New Roman"/>
          <w:sz w:val="24"/>
          <w:szCs w:val="24"/>
        </w:rPr>
        <w:t xml:space="preserve"> of the </w:t>
      </w:r>
      <w:proofErr w:type="spellStart"/>
      <w:r w:rsidRPr="00FC79E3">
        <w:rPr>
          <w:rFonts w:ascii="Times New Roman" w:eastAsia="Times New Roman" w:hAnsi="Times New Roman" w:cs="Times New Roman"/>
          <w:bCs/>
          <w:sz w:val="24"/>
          <w:szCs w:val="24"/>
        </w:rPr>
        <w:t>thoracolumbar</w:t>
      </w:r>
      <w:proofErr w:type="spellEnd"/>
      <w:r w:rsidRPr="00FC79E3">
        <w:rPr>
          <w:rFonts w:ascii="Times New Roman" w:eastAsia="Times New Roman" w:hAnsi="Times New Roman" w:cs="Times New Roman"/>
          <w:bCs/>
          <w:sz w:val="24"/>
          <w:szCs w:val="24"/>
        </w:rPr>
        <w:t xml:space="preserve"> erector </w:t>
      </w:r>
      <w:proofErr w:type="spellStart"/>
      <w:r w:rsidRPr="00FC79E3">
        <w:rPr>
          <w:rFonts w:ascii="Times New Roman" w:eastAsia="Times New Roman" w:hAnsi="Times New Roman" w:cs="Times New Roman"/>
          <w:bCs/>
          <w:sz w:val="24"/>
          <w:szCs w:val="24"/>
        </w:rPr>
        <w:t>spinae</w:t>
      </w:r>
      <w:proofErr w:type="spellEnd"/>
      <w:r w:rsidRPr="00FC79E3">
        <w:rPr>
          <w:rFonts w:ascii="Times New Roman" w:eastAsia="Times New Roman" w:hAnsi="Times New Roman" w:cs="Times New Roman"/>
          <w:sz w:val="24"/>
          <w:szCs w:val="24"/>
        </w:rPr>
        <w:t xml:space="preserve"> (Bullock-Saxton et al., 1993; </w:t>
      </w:r>
      <w:proofErr w:type="spellStart"/>
      <w:r w:rsidRPr="00FC79E3">
        <w:rPr>
          <w:rFonts w:ascii="Times New Roman" w:eastAsia="Times New Roman" w:hAnsi="Times New Roman" w:cs="Times New Roman"/>
          <w:sz w:val="24"/>
          <w:szCs w:val="24"/>
        </w:rPr>
        <w:t>Sahrmann</w:t>
      </w:r>
      <w:proofErr w:type="spellEnd"/>
      <w:r w:rsidRPr="00FC79E3">
        <w:rPr>
          <w:rFonts w:ascii="Times New Roman" w:eastAsia="Times New Roman" w:hAnsi="Times New Roman" w:cs="Times New Roman"/>
          <w:sz w:val="24"/>
          <w:szCs w:val="24"/>
        </w:rPr>
        <w:t>, 2002). Over time, this can contribute to nonspecific low back pain or even spinal facet joint stress without the patient initially experiencing overt symptoms.</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Similarly, kinetic chain disruptions are observed in the </w:t>
      </w:r>
      <w:r w:rsidRPr="00FC79E3">
        <w:rPr>
          <w:rFonts w:ascii="Times New Roman" w:eastAsia="Times New Roman" w:hAnsi="Times New Roman" w:cs="Times New Roman"/>
          <w:bCs/>
          <w:sz w:val="24"/>
          <w:szCs w:val="24"/>
        </w:rPr>
        <w:t>lower extremity during closed-chain activities</w:t>
      </w:r>
      <w:r w:rsidRPr="00FC79E3">
        <w:rPr>
          <w:rFonts w:ascii="Times New Roman" w:eastAsia="Times New Roman" w:hAnsi="Times New Roman" w:cs="Times New Roman"/>
          <w:sz w:val="24"/>
          <w:szCs w:val="24"/>
        </w:rPr>
        <w:t xml:space="preserve"> such as squatting or landing from a jump. A </w:t>
      </w:r>
      <w:r w:rsidRPr="00FC79E3">
        <w:rPr>
          <w:rFonts w:ascii="Times New Roman" w:eastAsia="Times New Roman" w:hAnsi="Times New Roman" w:cs="Times New Roman"/>
          <w:bCs/>
          <w:sz w:val="24"/>
          <w:szCs w:val="24"/>
        </w:rPr>
        <w:t xml:space="preserve">foot </w:t>
      </w:r>
      <w:proofErr w:type="spellStart"/>
      <w:r w:rsidRPr="00FC79E3">
        <w:rPr>
          <w:rFonts w:ascii="Times New Roman" w:eastAsia="Times New Roman" w:hAnsi="Times New Roman" w:cs="Times New Roman"/>
          <w:bCs/>
          <w:sz w:val="24"/>
          <w:szCs w:val="24"/>
        </w:rPr>
        <w:t>pronation</w:t>
      </w:r>
      <w:proofErr w:type="spellEnd"/>
      <w:r w:rsidRPr="00FC79E3">
        <w:rPr>
          <w:rFonts w:ascii="Times New Roman" w:eastAsia="Times New Roman" w:hAnsi="Times New Roman" w:cs="Times New Roman"/>
          <w:bCs/>
          <w:sz w:val="24"/>
          <w:szCs w:val="24"/>
        </w:rPr>
        <w:t xml:space="preserve"> issue or </w:t>
      </w:r>
      <w:proofErr w:type="spellStart"/>
      <w:r w:rsidRPr="00FC79E3">
        <w:rPr>
          <w:rFonts w:ascii="Times New Roman" w:eastAsia="Times New Roman" w:hAnsi="Times New Roman" w:cs="Times New Roman"/>
          <w:bCs/>
          <w:sz w:val="24"/>
          <w:szCs w:val="24"/>
        </w:rPr>
        <w:t>tibial</w:t>
      </w:r>
      <w:proofErr w:type="spellEnd"/>
      <w:r w:rsidRPr="00FC79E3">
        <w:rPr>
          <w:rFonts w:ascii="Times New Roman" w:eastAsia="Times New Roman" w:hAnsi="Times New Roman" w:cs="Times New Roman"/>
          <w:bCs/>
          <w:sz w:val="24"/>
          <w:szCs w:val="24"/>
        </w:rPr>
        <w:t xml:space="preserve"> internal rotation</w:t>
      </w:r>
      <w:r w:rsidRPr="00FC79E3">
        <w:rPr>
          <w:rFonts w:ascii="Times New Roman" w:eastAsia="Times New Roman" w:hAnsi="Times New Roman" w:cs="Times New Roman"/>
          <w:sz w:val="24"/>
          <w:szCs w:val="24"/>
        </w:rPr>
        <w:t xml:space="preserve"> may alter knee alignment, which in turn affects hip positioning, leading to increased </w:t>
      </w:r>
      <w:proofErr w:type="spellStart"/>
      <w:r w:rsidRPr="00FC79E3">
        <w:rPr>
          <w:rFonts w:ascii="Times New Roman" w:eastAsia="Times New Roman" w:hAnsi="Times New Roman" w:cs="Times New Roman"/>
          <w:sz w:val="24"/>
          <w:szCs w:val="24"/>
        </w:rPr>
        <w:t>valgus</w:t>
      </w:r>
      <w:proofErr w:type="spellEnd"/>
      <w:r w:rsidRPr="00FC79E3">
        <w:rPr>
          <w:rFonts w:ascii="Times New Roman" w:eastAsia="Times New Roman" w:hAnsi="Times New Roman" w:cs="Times New Roman"/>
          <w:sz w:val="24"/>
          <w:szCs w:val="24"/>
        </w:rPr>
        <w:t xml:space="preserve"> collapse or internal femoral rotation. These compensations may originate from local weakness (e.g., </w:t>
      </w:r>
      <w:proofErr w:type="spellStart"/>
      <w:r w:rsidRPr="00FC79E3">
        <w:rPr>
          <w:rFonts w:ascii="Times New Roman" w:eastAsia="Times New Roman" w:hAnsi="Times New Roman" w:cs="Times New Roman"/>
          <w:sz w:val="24"/>
          <w:szCs w:val="24"/>
        </w:rPr>
        <w:t>tibialis</w:t>
      </w:r>
      <w:proofErr w:type="spellEnd"/>
      <w:r w:rsidRPr="00FC79E3">
        <w:rPr>
          <w:rFonts w:ascii="Times New Roman" w:eastAsia="Times New Roman" w:hAnsi="Times New Roman" w:cs="Times New Roman"/>
          <w:sz w:val="24"/>
          <w:szCs w:val="24"/>
        </w:rPr>
        <w:t xml:space="preserve"> posterior or gluteus </w:t>
      </w:r>
      <w:proofErr w:type="spellStart"/>
      <w:r w:rsidRPr="00FC79E3">
        <w:rPr>
          <w:rFonts w:ascii="Times New Roman" w:eastAsia="Times New Roman" w:hAnsi="Times New Roman" w:cs="Times New Roman"/>
          <w:sz w:val="24"/>
          <w:szCs w:val="24"/>
        </w:rPr>
        <w:t>medius</w:t>
      </w:r>
      <w:proofErr w:type="spellEnd"/>
      <w:r w:rsidRPr="00FC79E3">
        <w:rPr>
          <w:rFonts w:ascii="Times New Roman" w:eastAsia="Times New Roman" w:hAnsi="Times New Roman" w:cs="Times New Roman"/>
          <w:sz w:val="24"/>
          <w:szCs w:val="24"/>
        </w:rPr>
        <w:t>) and manifest as global movement faults with implications for injury risk in the knee, hip, and even lumbar spine (Hewett et al., 2005).</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Manual therapists must therefore assess movement through a </w:t>
      </w:r>
      <w:r w:rsidRPr="00FC79E3">
        <w:rPr>
          <w:rFonts w:ascii="Times New Roman" w:eastAsia="Times New Roman" w:hAnsi="Times New Roman" w:cs="Times New Roman"/>
          <w:bCs/>
          <w:sz w:val="24"/>
          <w:szCs w:val="24"/>
        </w:rPr>
        <w:t>regional interdependence lens</w:t>
      </w:r>
      <w:r w:rsidRPr="00FC79E3">
        <w:rPr>
          <w:rFonts w:ascii="Times New Roman" w:eastAsia="Times New Roman" w:hAnsi="Times New Roman" w:cs="Times New Roman"/>
          <w:sz w:val="24"/>
          <w:szCs w:val="24"/>
        </w:rPr>
        <w:t xml:space="preserve">, where </w:t>
      </w:r>
      <w:r w:rsidRPr="00FC79E3">
        <w:rPr>
          <w:rFonts w:ascii="Times New Roman" w:eastAsia="Times New Roman" w:hAnsi="Times New Roman" w:cs="Times New Roman"/>
          <w:bCs/>
          <w:sz w:val="24"/>
          <w:szCs w:val="24"/>
        </w:rPr>
        <w:t xml:space="preserve">a dysfunction at one segment may have biomechanical consequences elsewhere in the </w:t>
      </w:r>
      <w:r w:rsidRPr="00FC79E3">
        <w:rPr>
          <w:rFonts w:ascii="Times New Roman" w:eastAsia="Times New Roman" w:hAnsi="Times New Roman" w:cs="Times New Roman"/>
          <w:bCs/>
          <w:sz w:val="24"/>
          <w:szCs w:val="24"/>
        </w:rPr>
        <w:lastRenderedPageBreak/>
        <w:t>body</w:t>
      </w:r>
      <w:r w:rsidRPr="00FC79E3">
        <w:rPr>
          <w:rFonts w:ascii="Times New Roman" w:eastAsia="Times New Roman" w:hAnsi="Times New Roman" w:cs="Times New Roman"/>
          <w:sz w:val="24"/>
          <w:szCs w:val="24"/>
        </w:rPr>
        <w:t xml:space="preserve"> (</w:t>
      </w:r>
      <w:proofErr w:type="spellStart"/>
      <w:r w:rsidRPr="00FC79E3">
        <w:rPr>
          <w:rFonts w:ascii="Times New Roman" w:eastAsia="Times New Roman" w:hAnsi="Times New Roman" w:cs="Times New Roman"/>
          <w:sz w:val="24"/>
          <w:szCs w:val="24"/>
        </w:rPr>
        <w:t>Wainner</w:t>
      </w:r>
      <w:proofErr w:type="spellEnd"/>
      <w:r w:rsidRPr="00FC79E3">
        <w:rPr>
          <w:rFonts w:ascii="Times New Roman" w:eastAsia="Times New Roman" w:hAnsi="Times New Roman" w:cs="Times New Roman"/>
          <w:sz w:val="24"/>
          <w:szCs w:val="24"/>
        </w:rPr>
        <w:t xml:space="preserve"> et al., 2007). Effective treatment requires not only local intervention but also identification and correction of </w:t>
      </w:r>
      <w:r w:rsidRPr="00FC79E3">
        <w:rPr>
          <w:rFonts w:ascii="Times New Roman" w:eastAsia="Times New Roman" w:hAnsi="Times New Roman" w:cs="Times New Roman"/>
          <w:bCs/>
          <w:sz w:val="24"/>
          <w:szCs w:val="24"/>
        </w:rPr>
        <w:t>upstream or downstream compensatory patterns</w:t>
      </w:r>
      <w:r w:rsidRPr="00FC79E3">
        <w:rPr>
          <w:rFonts w:ascii="Times New Roman" w:eastAsia="Times New Roman" w:hAnsi="Times New Roman" w:cs="Times New Roman"/>
          <w:sz w:val="24"/>
          <w:szCs w:val="24"/>
        </w:rPr>
        <w:t xml:space="preserve"> through movement assessments, neuromuscular re-education, and motor control training.</w:t>
      </w:r>
    </w:p>
    <w:p w:rsidR="00CF1A97" w:rsidRPr="00FC79E3" w:rsidRDefault="00CF1A97" w:rsidP="00CF1A97">
      <w:pPr>
        <w:spacing w:after="0" w:line="480" w:lineRule="auto"/>
        <w:jc w:val="both"/>
        <w:outlineLvl w:val="2"/>
        <w:rPr>
          <w:rFonts w:ascii="Times New Roman" w:eastAsia="Times New Roman" w:hAnsi="Times New Roman" w:cs="Times New Roman"/>
          <w:b/>
          <w:bCs/>
          <w:sz w:val="24"/>
          <w:szCs w:val="24"/>
        </w:rPr>
      </w:pPr>
      <w:r w:rsidRPr="00FC79E3">
        <w:rPr>
          <w:rFonts w:ascii="Times New Roman" w:eastAsia="Times New Roman" w:hAnsi="Times New Roman" w:cs="Times New Roman"/>
          <w:b/>
          <w:bCs/>
          <w:sz w:val="24"/>
          <w:szCs w:val="24"/>
        </w:rPr>
        <w:t>📚 References (Vancouver Style):</w:t>
      </w:r>
    </w:p>
    <w:p w:rsidR="00CF1A97" w:rsidRPr="00FC79E3" w:rsidRDefault="00CF1A97" w:rsidP="00CF1A97">
      <w:pPr>
        <w:numPr>
          <w:ilvl w:val="0"/>
          <w:numId w:val="7"/>
        </w:numPr>
        <w:spacing w:after="0" w:line="480" w:lineRule="auto"/>
        <w:jc w:val="both"/>
        <w:rPr>
          <w:rFonts w:ascii="Times New Roman" w:eastAsia="Times New Roman" w:hAnsi="Times New Roman" w:cs="Times New Roman"/>
          <w:sz w:val="24"/>
          <w:szCs w:val="24"/>
        </w:rPr>
      </w:pPr>
      <w:proofErr w:type="spellStart"/>
      <w:r w:rsidRPr="00FC79E3">
        <w:rPr>
          <w:rFonts w:ascii="Times New Roman" w:eastAsia="Times New Roman" w:hAnsi="Times New Roman" w:cs="Times New Roman"/>
          <w:sz w:val="24"/>
          <w:szCs w:val="24"/>
        </w:rPr>
        <w:t>Kibler</w:t>
      </w:r>
      <w:proofErr w:type="spellEnd"/>
      <w:r w:rsidRPr="00FC79E3">
        <w:rPr>
          <w:rFonts w:ascii="Times New Roman" w:eastAsia="Times New Roman" w:hAnsi="Times New Roman" w:cs="Times New Roman"/>
          <w:sz w:val="24"/>
          <w:szCs w:val="24"/>
        </w:rPr>
        <w:t xml:space="preserve"> WB, McMullen J. Scapular </w:t>
      </w:r>
      <w:proofErr w:type="spellStart"/>
      <w:r w:rsidRPr="00FC79E3">
        <w:rPr>
          <w:rFonts w:ascii="Times New Roman" w:eastAsia="Times New Roman" w:hAnsi="Times New Roman" w:cs="Times New Roman"/>
          <w:sz w:val="24"/>
          <w:szCs w:val="24"/>
        </w:rPr>
        <w:t>dyskinesis</w:t>
      </w:r>
      <w:proofErr w:type="spellEnd"/>
      <w:r w:rsidRPr="00FC79E3">
        <w:rPr>
          <w:rFonts w:ascii="Times New Roman" w:eastAsia="Times New Roman" w:hAnsi="Times New Roman" w:cs="Times New Roman"/>
          <w:sz w:val="24"/>
          <w:szCs w:val="24"/>
        </w:rPr>
        <w:t xml:space="preserve"> and its relation to shoulder pain. J Am </w:t>
      </w:r>
      <w:proofErr w:type="spellStart"/>
      <w:r w:rsidRPr="00FC79E3">
        <w:rPr>
          <w:rFonts w:ascii="Times New Roman" w:eastAsia="Times New Roman" w:hAnsi="Times New Roman" w:cs="Times New Roman"/>
          <w:sz w:val="24"/>
          <w:szCs w:val="24"/>
        </w:rPr>
        <w:t>Acad</w:t>
      </w:r>
      <w:proofErr w:type="spellEnd"/>
      <w:r w:rsidRPr="00FC79E3">
        <w:rPr>
          <w:rFonts w:ascii="Times New Roman" w:eastAsia="Times New Roman" w:hAnsi="Times New Roman" w:cs="Times New Roman"/>
          <w:sz w:val="24"/>
          <w:szCs w:val="24"/>
        </w:rPr>
        <w:t xml:space="preserve"> </w:t>
      </w:r>
      <w:proofErr w:type="spellStart"/>
      <w:r w:rsidRPr="00FC79E3">
        <w:rPr>
          <w:rFonts w:ascii="Times New Roman" w:eastAsia="Times New Roman" w:hAnsi="Times New Roman" w:cs="Times New Roman"/>
          <w:sz w:val="24"/>
          <w:szCs w:val="24"/>
        </w:rPr>
        <w:t>Orthop</w:t>
      </w:r>
      <w:proofErr w:type="spellEnd"/>
      <w:r w:rsidRPr="00FC79E3">
        <w:rPr>
          <w:rFonts w:ascii="Times New Roman" w:eastAsia="Times New Roman" w:hAnsi="Times New Roman" w:cs="Times New Roman"/>
          <w:sz w:val="24"/>
          <w:szCs w:val="24"/>
        </w:rPr>
        <w:t xml:space="preserve"> Surg. 2003</w:t>
      </w:r>
      <w:proofErr w:type="gramStart"/>
      <w:r w:rsidRPr="00FC79E3">
        <w:rPr>
          <w:rFonts w:ascii="Times New Roman" w:eastAsia="Times New Roman" w:hAnsi="Times New Roman" w:cs="Times New Roman"/>
          <w:sz w:val="24"/>
          <w:szCs w:val="24"/>
        </w:rPr>
        <w:t>;11</w:t>
      </w:r>
      <w:proofErr w:type="gramEnd"/>
      <w:r w:rsidRPr="00FC79E3">
        <w:rPr>
          <w:rFonts w:ascii="Times New Roman" w:eastAsia="Times New Roman" w:hAnsi="Times New Roman" w:cs="Times New Roman"/>
          <w:sz w:val="24"/>
          <w:szCs w:val="24"/>
        </w:rPr>
        <w:t>(2):142–151. doi:10.5435/00124635-200303000-00008</w:t>
      </w:r>
    </w:p>
    <w:p w:rsidR="00CF1A97" w:rsidRPr="00FC79E3" w:rsidRDefault="00CF1A97" w:rsidP="00CF1A97">
      <w:pPr>
        <w:numPr>
          <w:ilvl w:val="0"/>
          <w:numId w:val="7"/>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Bullock-Saxton JE, </w:t>
      </w:r>
      <w:proofErr w:type="spellStart"/>
      <w:r w:rsidRPr="00FC79E3">
        <w:rPr>
          <w:rFonts w:ascii="Times New Roman" w:eastAsia="Times New Roman" w:hAnsi="Times New Roman" w:cs="Times New Roman"/>
          <w:sz w:val="24"/>
          <w:szCs w:val="24"/>
        </w:rPr>
        <w:t>Janda</w:t>
      </w:r>
      <w:proofErr w:type="spellEnd"/>
      <w:r w:rsidRPr="00FC79E3">
        <w:rPr>
          <w:rFonts w:ascii="Times New Roman" w:eastAsia="Times New Roman" w:hAnsi="Times New Roman" w:cs="Times New Roman"/>
          <w:sz w:val="24"/>
          <w:szCs w:val="24"/>
        </w:rPr>
        <w:t xml:space="preserve"> V, Bullock MI. The influence of ankle sprain injury on muscle activation during hip extension. </w:t>
      </w:r>
      <w:proofErr w:type="spellStart"/>
      <w:r w:rsidRPr="00FC79E3">
        <w:rPr>
          <w:rFonts w:ascii="Times New Roman" w:eastAsia="Times New Roman" w:hAnsi="Times New Roman" w:cs="Times New Roman"/>
          <w:sz w:val="24"/>
          <w:szCs w:val="24"/>
        </w:rPr>
        <w:t>Int</w:t>
      </w:r>
      <w:proofErr w:type="spellEnd"/>
      <w:r w:rsidRPr="00FC79E3">
        <w:rPr>
          <w:rFonts w:ascii="Times New Roman" w:eastAsia="Times New Roman" w:hAnsi="Times New Roman" w:cs="Times New Roman"/>
          <w:sz w:val="24"/>
          <w:szCs w:val="24"/>
        </w:rPr>
        <w:t xml:space="preserve"> J Sports Med. 1994</w:t>
      </w:r>
      <w:proofErr w:type="gramStart"/>
      <w:r w:rsidRPr="00FC79E3">
        <w:rPr>
          <w:rFonts w:ascii="Times New Roman" w:eastAsia="Times New Roman" w:hAnsi="Times New Roman" w:cs="Times New Roman"/>
          <w:sz w:val="24"/>
          <w:szCs w:val="24"/>
        </w:rPr>
        <w:t>;15</w:t>
      </w:r>
      <w:proofErr w:type="gramEnd"/>
      <w:r w:rsidRPr="00FC79E3">
        <w:rPr>
          <w:rFonts w:ascii="Times New Roman" w:eastAsia="Times New Roman" w:hAnsi="Times New Roman" w:cs="Times New Roman"/>
          <w:sz w:val="24"/>
          <w:szCs w:val="24"/>
        </w:rPr>
        <w:t>(6):330–334. doi:10.1055/s-2007-1021063</w:t>
      </w:r>
    </w:p>
    <w:p w:rsidR="00CF1A97" w:rsidRPr="00FC79E3" w:rsidRDefault="00CF1A97" w:rsidP="00CF1A97">
      <w:pPr>
        <w:numPr>
          <w:ilvl w:val="0"/>
          <w:numId w:val="7"/>
        </w:numPr>
        <w:spacing w:after="0" w:line="480" w:lineRule="auto"/>
        <w:jc w:val="both"/>
        <w:rPr>
          <w:rFonts w:ascii="Times New Roman" w:eastAsia="Times New Roman" w:hAnsi="Times New Roman" w:cs="Times New Roman"/>
          <w:sz w:val="24"/>
          <w:szCs w:val="24"/>
        </w:rPr>
      </w:pPr>
      <w:proofErr w:type="spellStart"/>
      <w:r w:rsidRPr="00FC79E3">
        <w:rPr>
          <w:rFonts w:ascii="Times New Roman" w:eastAsia="Times New Roman" w:hAnsi="Times New Roman" w:cs="Times New Roman"/>
          <w:sz w:val="24"/>
          <w:szCs w:val="24"/>
        </w:rPr>
        <w:t>Sahrmann</w:t>
      </w:r>
      <w:proofErr w:type="spellEnd"/>
      <w:r w:rsidRPr="00FC79E3">
        <w:rPr>
          <w:rFonts w:ascii="Times New Roman" w:eastAsia="Times New Roman" w:hAnsi="Times New Roman" w:cs="Times New Roman"/>
          <w:sz w:val="24"/>
          <w:szCs w:val="24"/>
        </w:rPr>
        <w:t xml:space="preserve"> SA. Diagnosis and treatment of movement impairment syndromes. St. Louis: Mosby; 2002.</w:t>
      </w:r>
    </w:p>
    <w:p w:rsidR="00CF1A97" w:rsidRPr="00FC79E3" w:rsidRDefault="00CF1A97" w:rsidP="00CF1A97">
      <w:pPr>
        <w:numPr>
          <w:ilvl w:val="0"/>
          <w:numId w:val="7"/>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Hewett TE, Myer GD, Ford KR. Biomechanical measures of neuromuscular control and </w:t>
      </w:r>
      <w:proofErr w:type="spellStart"/>
      <w:r w:rsidRPr="00FC79E3">
        <w:rPr>
          <w:rFonts w:ascii="Times New Roman" w:eastAsia="Times New Roman" w:hAnsi="Times New Roman" w:cs="Times New Roman"/>
          <w:sz w:val="24"/>
          <w:szCs w:val="24"/>
        </w:rPr>
        <w:t>valgus</w:t>
      </w:r>
      <w:proofErr w:type="spellEnd"/>
      <w:r w:rsidRPr="00FC79E3">
        <w:rPr>
          <w:rFonts w:ascii="Times New Roman" w:eastAsia="Times New Roman" w:hAnsi="Times New Roman" w:cs="Times New Roman"/>
          <w:sz w:val="24"/>
          <w:szCs w:val="24"/>
        </w:rPr>
        <w:t xml:space="preserve"> loading of the knee predict ACL injury risk in female athletes: a prospective study. Am J Sports Med. 2005</w:t>
      </w:r>
      <w:proofErr w:type="gramStart"/>
      <w:r w:rsidRPr="00FC79E3">
        <w:rPr>
          <w:rFonts w:ascii="Times New Roman" w:eastAsia="Times New Roman" w:hAnsi="Times New Roman" w:cs="Times New Roman"/>
          <w:sz w:val="24"/>
          <w:szCs w:val="24"/>
        </w:rPr>
        <w:t>;33</w:t>
      </w:r>
      <w:proofErr w:type="gramEnd"/>
      <w:r w:rsidRPr="00FC79E3">
        <w:rPr>
          <w:rFonts w:ascii="Times New Roman" w:eastAsia="Times New Roman" w:hAnsi="Times New Roman" w:cs="Times New Roman"/>
          <w:sz w:val="24"/>
          <w:szCs w:val="24"/>
        </w:rPr>
        <w:t>(4):492–501. doi:10.1177/0363546504269591</w:t>
      </w:r>
    </w:p>
    <w:p w:rsidR="00CF1A97" w:rsidRPr="00FC79E3" w:rsidRDefault="00CF1A97" w:rsidP="00CF1A97">
      <w:pPr>
        <w:numPr>
          <w:ilvl w:val="0"/>
          <w:numId w:val="7"/>
        </w:numPr>
        <w:spacing w:after="0" w:line="480" w:lineRule="auto"/>
        <w:jc w:val="both"/>
        <w:rPr>
          <w:rFonts w:ascii="Times New Roman" w:eastAsia="Times New Roman" w:hAnsi="Times New Roman" w:cs="Times New Roman"/>
          <w:sz w:val="24"/>
          <w:szCs w:val="24"/>
        </w:rPr>
      </w:pPr>
      <w:proofErr w:type="spellStart"/>
      <w:r w:rsidRPr="00FC79E3">
        <w:rPr>
          <w:rFonts w:ascii="Times New Roman" w:eastAsia="Times New Roman" w:hAnsi="Times New Roman" w:cs="Times New Roman"/>
          <w:sz w:val="24"/>
          <w:szCs w:val="24"/>
        </w:rPr>
        <w:t>Wainner</w:t>
      </w:r>
      <w:proofErr w:type="spellEnd"/>
      <w:r w:rsidRPr="00FC79E3">
        <w:rPr>
          <w:rFonts w:ascii="Times New Roman" w:eastAsia="Times New Roman" w:hAnsi="Times New Roman" w:cs="Times New Roman"/>
          <w:sz w:val="24"/>
          <w:szCs w:val="24"/>
        </w:rPr>
        <w:t xml:space="preserve"> RS, Whitman JM, Cleland JA, Flynn TW. Regional interdependence: a musculoskeletal examination model whose time has come. J </w:t>
      </w:r>
      <w:proofErr w:type="spellStart"/>
      <w:r w:rsidRPr="00FC79E3">
        <w:rPr>
          <w:rFonts w:ascii="Times New Roman" w:eastAsia="Times New Roman" w:hAnsi="Times New Roman" w:cs="Times New Roman"/>
          <w:sz w:val="24"/>
          <w:szCs w:val="24"/>
        </w:rPr>
        <w:t>Orthop</w:t>
      </w:r>
      <w:proofErr w:type="spellEnd"/>
      <w:r w:rsidRPr="00FC79E3">
        <w:rPr>
          <w:rFonts w:ascii="Times New Roman" w:eastAsia="Times New Roman" w:hAnsi="Times New Roman" w:cs="Times New Roman"/>
          <w:sz w:val="24"/>
          <w:szCs w:val="24"/>
        </w:rPr>
        <w:t xml:space="preserve"> Sports Phys </w:t>
      </w:r>
      <w:proofErr w:type="spellStart"/>
      <w:r w:rsidRPr="00FC79E3">
        <w:rPr>
          <w:rFonts w:ascii="Times New Roman" w:eastAsia="Times New Roman" w:hAnsi="Times New Roman" w:cs="Times New Roman"/>
          <w:sz w:val="24"/>
          <w:szCs w:val="24"/>
        </w:rPr>
        <w:t>Ther</w:t>
      </w:r>
      <w:proofErr w:type="spellEnd"/>
      <w:r w:rsidRPr="00FC79E3">
        <w:rPr>
          <w:rFonts w:ascii="Times New Roman" w:eastAsia="Times New Roman" w:hAnsi="Times New Roman" w:cs="Times New Roman"/>
          <w:sz w:val="24"/>
          <w:szCs w:val="24"/>
        </w:rPr>
        <w:t>. 2007</w:t>
      </w:r>
      <w:proofErr w:type="gramStart"/>
      <w:r w:rsidRPr="00FC79E3">
        <w:rPr>
          <w:rFonts w:ascii="Times New Roman" w:eastAsia="Times New Roman" w:hAnsi="Times New Roman" w:cs="Times New Roman"/>
          <w:sz w:val="24"/>
          <w:szCs w:val="24"/>
        </w:rPr>
        <w:t>;37</w:t>
      </w:r>
      <w:proofErr w:type="gramEnd"/>
      <w:r w:rsidRPr="00FC79E3">
        <w:rPr>
          <w:rFonts w:ascii="Times New Roman" w:eastAsia="Times New Roman" w:hAnsi="Times New Roman" w:cs="Times New Roman"/>
          <w:sz w:val="24"/>
          <w:szCs w:val="24"/>
        </w:rPr>
        <w:t>(11):658–660. doi:10.2519/jospt.2007.0110</w:t>
      </w:r>
    </w:p>
    <w:p w:rsidR="00CF1A97" w:rsidRDefault="00CF1A97" w:rsidP="00CF1A97">
      <w:pPr>
        <w:spacing w:after="0" w:line="480" w:lineRule="auto"/>
        <w:jc w:val="both"/>
        <w:rPr>
          <w:rFonts w:ascii="Times New Roman" w:eastAsia="Times New Roman" w:hAnsi="Times New Roman" w:cs="Times New Roman"/>
          <w:b/>
          <w:bCs/>
          <w:sz w:val="24"/>
          <w:szCs w:val="24"/>
          <w:u w:val="single"/>
        </w:rPr>
      </w:pPr>
    </w:p>
    <w:p w:rsidR="00CF1A97" w:rsidRDefault="00CF1A97" w:rsidP="00CF1A97">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br w:type="page"/>
      </w:r>
    </w:p>
    <w:p w:rsidR="00CF1A97" w:rsidRPr="00FC79E3" w:rsidRDefault="00CF1A97" w:rsidP="00CF1A97">
      <w:pPr>
        <w:spacing w:after="0" w:line="480" w:lineRule="auto"/>
        <w:jc w:val="both"/>
        <w:rPr>
          <w:rFonts w:ascii="Times New Roman" w:eastAsia="Times New Roman" w:hAnsi="Times New Roman" w:cs="Times New Roman"/>
          <w:b/>
          <w:bCs/>
          <w:sz w:val="24"/>
          <w:szCs w:val="24"/>
          <w:u w:val="single"/>
        </w:rPr>
      </w:pPr>
      <w:proofErr w:type="spellStart"/>
      <w:r w:rsidRPr="00FC79E3">
        <w:rPr>
          <w:rFonts w:ascii="Times New Roman" w:eastAsia="Times New Roman" w:hAnsi="Times New Roman" w:cs="Times New Roman"/>
          <w:b/>
          <w:bCs/>
          <w:sz w:val="24"/>
          <w:szCs w:val="24"/>
          <w:u w:val="single"/>
        </w:rPr>
        <w:lastRenderedPageBreak/>
        <w:t>Articular</w:t>
      </w:r>
      <w:proofErr w:type="spellEnd"/>
      <w:r w:rsidRPr="00FC79E3">
        <w:rPr>
          <w:rFonts w:ascii="Times New Roman" w:eastAsia="Times New Roman" w:hAnsi="Times New Roman" w:cs="Times New Roman"/>
          <w:b/>
          <w:bCs/>
          <w:sz w:val="24"/>
          <w:szCs w:val="24"/>
          <w:u w:val="single"/>
        </w:rPr>
        <w:t xml:space="preserve"> Chains and Their Role in Movement</w:t>
      </w:r>
    </w:p>
    <w:p w:rsidR="00CF1A97" w:rsidRPr="00FC79E3" w:rsidRDefault="00CF1A97" w:rsidP="00CF1A97">
      <w:pPr>
        <w:spacing w:after="0" w:line="480" w:lineRule="auto"/>
        <w:jc w:val="both"/>
        <w:rPr>
          <w:rFonts w:ascii="Times New Roman" w:eastAsia="Times New Roman" w:hAnsi="Times New Roman" w:cs="Times New Roman"/>
          <w:sz w:val="24"/>
          <w:szCs w:val="24"/>
        </w:rPr>
      </w:pPr>
      <w:proofErr w:type="spellStart"/>
      <w:r w:rsidRPr="00FC79E3">
        <w:rPr>
          <w:rFonts w:ascii="Times New Roman" w:eastAsia="Times New Roman" w:hAnsi="Times New Roman" w:cs="Times New Roman"/>
          <w:sz w:val="24"/>
          <w:szCs w:val="24"/>
        </w:rPr>
        <w:t>Articular</w:t>
      </w:r>
      <w:proofErr w:type="spellEnd"/>
      <w:r w:rsidRPr="00FC79E3">
        <w:rPr>
          <w:rFonts w:ascii="Times New Roman" w:eastAsia="Times New Roman" w:hAnsi="Times New Roman" w:cs="Times New Roman"/>
          <w:sz w:val="24"/>
          <w:szCs w:val="24"/>
        </w:rPr>
        <w:t xml:space="preserve"> chains refer to the biomechanical interactions between different joints during movement. There are two main types of </w:t>
      </w:r>
      <w:proofErr w:type="spellStart"/>
      <w:r w:rsidRPr="00FC79E3">
        <w:rPr>
          <w:rFonts w:ascii="Times New Roman" w:eastAsia="Times New Roman" w:hAnsi="Times New Roman" w:cs="Times New Roman"/>
          <w:sz w:val="24"/>
          <w:szCs w:val="24"/>
        </w:rPr>
        <w:t>articular</w:t>
      </w:r>
      <w:proofErr w:type="spellEnd"/>
      <w:r w:rsidRPr="00FC79E3">
        <w:rPr>
          <w:rFonts w:ascii="Times New Roman" w:eastAsia="Times New Roman" w:hAnsi="Times New Roman" w:cs="Times New Roman"/>
          <w:sz w:val="24"/>
          <w:szCs w:val="24"/>
        </w:rPr>
        <w:t xml:space="preserve"> chains: postural and kinetic.</w:t>
      </w:r>
    </w:p>
    <w:p w:rsidR="00CF1A97" w:rsidRPr="00FC79E3" w:rsidRDefault="00CF1A97" w:rsidP="00CF1A97">
      <w:pPr>
        <w:spacing w:after="0" w:line="480" w:lineRule="auto"/>
        <w:jc w:val="both"/>
        <w:rPr>
          <w:rFonts w:ascii="Times New Roman" w:eastAsia="Times New Roman" w:hAnsi="Times New Roman" w:cs="Times New Roman"/>
          <w:b/>
          <w:bCs/>
          <w:i/>
          <w:sz w:val="24"/>
          <w:szCs w:val="24"/>
        </w:rPr>
      </w:pPr>
      <w:r w:rsidRPr="00FC79E3">
        <w:rPr>
          <w:rFonts w:ascii="Times New Roman" w:eastAsia="Times New Roman" w:hAnsi="Times New Roman" w:cs="Times New Roman"/>
          <w:b/>
          <w:bCs/>
          <w:i/>
          <w:sz w:val="24"/>
          <w:szCs w:val="24"/>
        </w:rPr>
        <w:t>Postural Chains</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Postural chains describe the alignment of one joint relative to another when the body is in an upright position. These chains affect posture and movement through both structural and functional mechanisms. Structural mechanisms focus on how static skeletal positioning influences adjacent structures, while functional mechanisms relate to how the position of key structures (such as the pelvis and scapulae) dynamically affects muscles attached to those areas. Structural chains are influenced by joint positions, whereas functional chains are shaped by muscle activity around those joints.</w:t>
      </w:r>
    </w:p>
    <w:p w:rsidR="00CF1A97" w:rsidRPr="00FC79E3" w:rsidRDefault="00CF1A97" w:rsidP="00CF1A97">
      <w:pPr>
        <w:pStyle w:val="ListParagraph"/>
        <w:numPr>
          <w:ilvl w:val="0"/>
          <w:numId w:val="4"/>
        </w:numPr>
        <w:spacing w:after="0" w:line="480" w:lineRule="auto"/>
        <w:jc w:val="both"/>
        <w:rPr>
          <w:rFonts w:ascii="Times New Roman" w:eastAsia="Times New Roman" w:hAnsi="Times New Roman" w:cs="Times New Roman"/>
          <w:b/>
          <w:bCs/>
          <w:sz w:val="24"/>
          <w:szCs w:val="24"/>
        </w:rPr>
      </w:pPr>
      <w:r w:rsidRPr="00FC79E3">
        <w:rPr>
          <w:rFonts w:ascii="Times New Roman" w:eastAsia="Times New Roman" w:hAnsi="Times New Roman" w:cs="Times New Roman"/>
          <w:b/>
          <w:bCs/>
          <w:sz w:val="24"/>
          <w:szCs w:val="24"/>
        </w:rPr>
        <w:t>Structural Postural Chains</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The position of skeletal structures significantly impacts the alignment of neighboring structures. A key example is the postural chain throughout the spine, which is often assessed in patients with musculoskeletal pain. Proper alignment in the cervical, thoracic, and lumbar regions is crucial for normal, safe movement. Since the spinal regions are interconnected through the vertebral system, changes in one area can affect others, creating a chain reaction.</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Poor posture, for instance, triggers a chain reaction from the pelvis to the head. Swiss neurologist </w:t>
      </w:r>
      <w:proofErr w:type="spellStart"/>
      <w:r w:rsidRPr="00FC79E3">
        <w:rPr>
          <w:rFonts w:ascii="Times New Roman" w:eastAsia="Times New Roman" w:hAnsi="Times New Roman" w:cs="Times New Roman"/>
          <w:sz w:val="24"/>
          <w:szCs w:val="24"/>
        </w:rPr>
        <w:t>Alois</w:t>
      </w:r>
      <w:proofErr w:type="spellEnd"/>
      <w:r w:rsidRPr="00FC79E3">
        <w:rPr>
          <w:rFonts w:ascii="Times New Roman" w:eastAsia="Times New Roman" w:hAnsi="Times New Roman" w:cs="Times New Roman"/>
          <w:sz w:val="24"/>
          <w:szCs w:val="24"/>
        </w:rPr>
        <w:t xml:space="preserve"> </w:t>
      </w:r>
      <w:proofErr w:type="spellStart"/>
      <w:r w:rsidRPr="00FC79E3">
        <w:rPr>
          <w:rFonts w:ascii="Times New Roman" w:eastAsia="Times New Roman" w:hAnsi="Times New Roman" w:cs="Times New Roman"/>
          <w:sz w:val="24"/>
          <w:szCs w:val="24"/>
        </w:rPr>
        <w:t>Brugger</w:t>
      </w:r>
      <w:proofErr w:type="spellEnd"/>
      <w:r w:rsidRPr="00FC79E3">
        <w:rPr>
          <w:rFonts w:ascii="Times New Roman" w:eastAsia="Times New Roman" w:hAnsi="Times New Roman" w:cs="Times New Roman"/>
          <w:sz w:val="24"/>
          <w:szCs w:val="24"/>
        </w:rPr>
        <w:t xml:space="preserve"> used a cogwheel analogy to explain this chain reaction, now known as </w:t>
      </w:r>
      <w:proofErr w:type="spellStart"/>
      <w:r w:rsidRPr="00FC79E3">
        <w:rPr>
          <w:rFonts w:ascii="Times New Roman" w:eastAsia="Times New Roman" w:hAnsi="Times New Roman" w:cs="Times New Roman"/>
          <w:sz w:val="24"/>
          <w:szCs w:val="24"/>
        </w:rPr>
        <w:t>Brugger’s</w:t>
      </w:r>
      <w:proofErr w:type="spellEnd"/>
      <w:r w:rsidRPr="00FC79E3">
        <w:rPr>
          <w:rFonts w:ascii="Times New Roman" w:eastAsia="Times New Roman" w:hAnsi="Times New Roman" w:cs="Times New Roman"/>
          <w:sz w:val="24"/>
          <w:szCs w:val="24"/>
        </w:rPr>
        <w:t xml:space="preserve"> sitting posture. Poor sitting posture leads to a posterior pelvic tilt, which reduces lumbar </w:t>
      </w:r>
      <w:proofErr w:type="spellStart"/>
      <w:r w:rsidRPr="00FC79E3">
        <w:rPr>
          <w:rFonts w:ascii="Times New Roman" w:eastAsia="Times New Roman" w:hAnsi="Times New Roman" w:cs="Times New Roman"/>
          <w:sz w:val="24"/>
          <w:szCs w:val="24"/>
        </w:rPr>
        <w:t>lordosis</w:t>
      </w:r>
      <w:proofErr w:type="spellEnd"/>
      <w:r w:rsidRPr="00FC79E3">
        <w:rPr>
          <w:rFonts w:ascii="Times New Roman" w:eastAsia="Times New Roman" w:hAnsi="Times New Roman" w:cs="Times New Roman"/>
          <w:sz w:val="24"/>
          <w:szCs w:val="24"/>
        </w:rPr>
        <w:t xml:space="preserve">, reverses thoracic </w:t>
      </w:r>
      <w:proofErr w:type="spellStart"/>
      <w:r w:rsidRPr="00FC79E3">
        <w:rPr>
          <w:rFonts w:ascii="Times New Roman" w:eastAsia="Times New Roman" w:hAnsi="Times New Roman" w:cs="Times New Roman"/>
          <w:sz w:val="24"/>
          <w:szCs w:val="24"/>
        </w:rPr>
        <w:t>kyphosis</w:t>
      </w:r>
      <w:proofErr w:type="spellEnd"/>
      <w:r w:rsidRPr="00FC79E3">
        <w:rPr>
          <w:rFonts w:ascii="Times New Roman" w:eastAsia="Times New Roman" w:hAnsi="Times New Roman" w:cs="Times New Roman"/>
          <w:sz w:val="24"/>
          <w:szCs w:val="24"/>
        </w:rPr>
        <w:t xml:space="preserve">, and causes the cervical spine to tilt forward, resulting in a forward head position. </w:t>
      </w:r>
      <w:proofErr w:type="spellStart"/>
      <w:r w:rsidRPr="00FC79E3">
        <w:rPr>
          <w:rFonts w:ascii="Times New Roman" w:eastAsia="Times New Roman" w:hAnsi="Times New Roman" w:cs="Times New Roman"/>
          <w:sz w:val="24"/>
          <w:szCs w:val="24"/>
        </w:rPr>
        <w:t>Brugger</w:t>
      </w:r>
      <w:proofErr w:type="spellEnd"/>
      <w:r w:rsidRPr="00FC79E3">
        <w:rPr>
          <w:rFonts w:ascii="Times New Roman" w:eastAsia="Times New Roman" w:hAnsi="Times New Roman" w:cs="Times New Roman"/>
          <w:sz w:val="24"/>
          <w:szCs w:val="24"/>
        </w:rPr>
        <w:t xml:space="preserve"> used this cogwheel analogy as a teaching tool, encouraging patients to </w:t>
      </w:r>
      <w:r w:rsidRPr="00FC79E3">
        <w:rPr>
          <w:rFonts w:ascii="Times New Roman" w:eastAsia="Times New Roman" w:hAnsi="Times New Roman" w:cs="Times New Roman"/>
          <w:sz w:val="24"/>
          <w:szCs w:val="24"/>
        </w:rPr>
        <w:lastRenderedPageBreak/>
        <w:t>correct posture by moving the pelvis forward, which in turn lifts the chest and stretches the neck, repositioning the head.</w:t>
      </w:r>
    </w:p>
    <w:p w:rsidR="00CF1A97" w:rsidRPr="00FC79E3" w:rsidRDefault="00CF1A97" w:rsidP="00CF1A97">
      <w:pPr>
        <w:spacing w:after="0" w:line="480" w:lineRule="auto"/>
        <w:jc w:val="both"/>
        <w:rPr>
          <w:rFonts w:ascii="Times New Roman" w:eastAsia="Times New Roman" w:hAnsi="Times New Roman" w:cs="Times New Roman"/>
          <w:bCs/>
          <w:i/>
          <w:sz w:val="24"/>
          <w:szCs w:val="24"/>
          <w:u w:val="single"/>
        </w:rPr>
      </w:pPr>
      <w:r w:rsidRPr="00FC79E3">
        <w:rPr>
          <w:rFonts w:ascii="Times New Roman" w:eastAsia="Times New Roman" w:hAnsi="Times New Roman" w:cs="Times New Roman"/>
          <w:bCs/>
          <w:i/>
          <w:sz w:val="24"/>
          <w:szCs w:val="24"/>
          <w:u w:val="single"/>
        </w:rPr>
        <w:t>Rib Cage and Posture</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The rib cage plays an important role in posture, influencing the </w:t>
      </w:r>
      <w:proofErr w:type="spellStart"/>
      <w:r w:rsidRPr="00FC79E3">
        <w:rPr>
          <w:rFonts w:ascii="Times New Roman" w:eastAsia="Times New Roman" w:hAnsi="Times New Roman" w:cs="Times New Roman"/>
          <w:sz w:val="24"/>
          <w:szCs w:val="24"/>
        </w:rPr>
        <w:t>thoracolumbar</w:t>
      </w:r>
      <w:proofErr w:type="spellEnd"/>
      <w:r w:rsidRPr="00FC79E3">
        <w:rPr>
          <w:rFonts w:ascii="Times New Roman" w:eastAsia="Times New Roman" w:hAnsi="Times New Roman" w:cs="Times New Roman"/>
          <w:sz w:val="24"/>
          <w:szCs w:val="24"/>
        </w:rPr>
        <w:t xml:space="preserve"> spine. Weakness in the diaphragm or spinal stabilizers often leads patients to elevate the lower rib cage during breathing, causing localized hyperextension at the </w:t>
      </w:r>
      <w:proofErr w:type="spellStart"/>
      <w:r w:rsidRPr="00FC79E3">
        <w:rPr>
          <w:rFonts w:ascii="Times New Roman" w:eastAsia="Times New Roman" w:hAnsi="Times New Roman" w:cs="Times New Roman"/>
          <w:sz w:val="24"/>
          <w:szCs w:val="24"/>
        </w:rPr>
        <w:t>thoracolumbar</w:t>
      </w:r>
      <w:proofErr w:type="spellEnd"/>
      <w:r w:rsidRPr="00FC79E3">
        <w:rPr>
          <w:rFonts w:ascii="Times New Roman" w:eastAsia="Times New Roman" w:hAnsi="Times New Roman" w:cs="Times New Roman"/>
          <w:sz w:val="24"/>
          <w:szCs w:val="24"/>
        </w:rPr>
        <w:t xml:space="preserve"> junction. This can result in segmental instability and dysfunction, with repetitive rib elevation leading to posterior rib rotation and anterior vertebral rotation. The loss of thoracic spinal extension and </w:t>
      </w:r>
      <w:proofErr w:type="spellStart"/>
      <w:r w:rsidRPr="00FC79E3">
        <w:rPr>
          <w:rFonts w:ascii="Times New Roman" w:eastAsia="Times New Roman" w:hAnsi="Times New Roman" w:cs="Times New Roman"/>
          <w:sz w:val="24"/>
          <w:szCs w:val="24"/>
        </w:rPr>
        <w:t>hyperkyphosis</w:t>
      </w:r>
      <w:proofErr w:type="spellEnd"/>
      <w:r w:rsidRPr="00FC79E3">
        <w:rPr>
          <w:rFonts w:ascii="Times New Roman" w:eastAsia="Times New Roman" w:hAnsi="Times New Roman" w:cs="Times New Roman"/>
          <w:sz w:val="24"/>
          <w:szCs w:val="24"/>
        </w:rPr>
        <w:t xml:space="preserve"> often accompanies this.</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In addition, the </w:t>
      </w:r>
      <w:proofErr w:type="spellStart"/>
      <w:r w:rsidRPr="00FC79E3">
        <w:rPr>
          <w:rFonts w:ascii="Times New Roman" w:eastAsia="Times New Roman" w:hAnsi="Times New Roman" w:cs="Times New Roman"/>
          <w:sz w:val="24"/>
          <w:szCs w:val="24"/>
        </w:rPr>
        <w:t>intercostal</w:t>
      </w:r>
      <w:proofErr w:type="spellEnd"/>
      <w:r w:rsidRPr="00FC79E3">
        <w:rPr>
          <w:rFonts w:ascii="Times New Roman" w:eastAsia="Times New Roman" w:hAnsi="Times New Roman" w:cs="Times New Roman"/>
          <w:sz w:val="24"/>
          <w:szCs w:val="24"/>
        </w:rPr>
        <w:t xml:space="preserve"> tissues and fascia may limit rib mobility, further promoting pathological postures needed to maintain proper breathing. To correct postural faults, restoring mobility to the </w:t>
      </w:r>
      <w:proofErr w:type="spellStart"/>
      <w:r w:rsidRPr="00FC79E3">
        <w:rPr>
          <w:rFonts w:ascii="Times New Roman" w:eastAsia="Times New Roman" w:hAnsi="Times New Roman" w:cs="Times New Roman"/>
          <w:sz w:val="24"/>
          <w:szCs w:val="24"/>
        </w:rPr>
        <w:t>costovertebral</w:t>
      </w:r>
      <w:proofErr w:type="spellEnd"/>
      <w:r w:rsidRPr="00FC79E3">
        <w:rPr>
          <w:rFonts w:ascii="Times New Roman" w:eastAsia="Times New Roman" w:hAnsi="Times New Roman" w:cs="Times New Roman"/>
          <w:sz w:val="24"/>
          <w:szCs w:val="24"/>
        </w:rPr>
        <w:t xml:space="preserve"> joints and </w:t>
      </w:r>
      <w:proofErr w:type="spellStart"/>
      <w:r w:rsidRPr="00FC79E3">
        <w:rPr>
          <w:rFonts w:ascii="Times New Roman" w:eastAsia="Times New Roman" w:hAnsi="Times New Roman" w:cs="Times New Roman"/>
          <w:sz w:val="24"/>
          <w:szCs w:val="24"/>
        </w:rPr>
        <w:t>intercostal</w:t>
      </w:r>
      <w:proofErr w:type="spellEnd"/>
      <w:r w:rsidRPr="00FC79E3">
        <w:rPr>
          <w:rFonts w:ascii="Times New Roman" w:eastAsia="Times New Roman" w:hAnsi="Times New Roman" w:cs="Times New Roman"/>
          <w:sz w:val="24"/>
          <w:szCs w:val="24"/>
        </w:rPr>
        <w:t xml:space="preserve"> tissues is essential. This allows the patient to integrate correct spinal and rib positioning, improving both respiratory function and spinal stability.</w:t>
      </w:r>
    </w:p>
    <w:p w:rsidR="00CF1A97" w:rsidRPr="00FC79E3" w:rsidRDefault="00CF1A97" w:rsidP="00CF1A97">
      <w:pPr>
        <w:spacing w:after="0" w:line="480" w:lineRule="auto"/>
        <w:jc w:val="both"/>
        <w:rPr>
          <w:rFonts w:ascii="Times New Roman" w:eastAsia="Times New Roman" w:hAnsi="Times New Roman" w:cs="Times New Roman"/>
          <w:sz w:val="24"/>
          <w:szCs w:val="24"/>
        </w:rPr>
      </w:pPr>
    </w:p>
    <w:p w:rsidR="00CF1A97" w:rsidRDefault="00CF1A97" w:rsidP="00CF1A97">
      <w:pPr>
        <w:spacing w:after="0" w:line="480" w:lineRule="auto"/>
        <w:jc w:val="center"/>
        <w:rPr>
          <w:rFonts w:ascii="Times New Roman" w:eastAsia="Times New Roman" w:hAnsi="Times New Roman" w:cs="Times New Roman"/>
          <w:sz w:val="24"/>
          <w:szCs w:val="24"/>
        </w:rPr>
      </w:pPr>
      <w:r w:rsidRPr="00FC79E3">
        <w:rPr>
          <w:rFonts w:ascii="Times New Roman" w:eastAsia="Times New Roman" w:hAnsi="Times New Roman" w:cs="Times New Roman"/>
          <w:noProof/>
          <w:sz w:val="24"/>
          <w:szCs w:val="24"/>
        </w:rPr>
        <w:drawing>
          <wp:inline distT="0" distB="0" distL="0" distR="0">
            <wp:extent cx="5107305" cy="2558415"/>
            <wp:effectExtent l="19050" t="0" r="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5107305" cy="2558415"/>
                    </a:xfrm>
                    <a:prstGeom prst="rect">
                      <a:avLst/>
                    </a:prstGeom>
                    <a:noFill/>
                    <a:ln w="9525">
                      <a:noFill/>
                      <a:miter lim="800000"/>
                      <a:headEnd/>
                      <a:tailEnd/>
                    </a:ln>
                  </pic:spPr>
                </pic:pic>
              </a:graphicData>
            </a:graphic>
          </wp:inline>
        </w:drawing>
      </w:r>
    </w:p>
    <w:p w:rsidR="00CF1A97" w:rsidRPr="006626B8" w:rsidRDefault="00CF1A97" w:rsidP="00CF1A97">
      <w:pPr>
        <w:spacing w:after="0" w:line="480" w:lineRule="auto"/>
        <w:jc w:val="both"/>
        <w:rPr>
          <w:rFonts w:ascii="Times New Roman" w:eastAsia="Times New Roman" w:hAnsi="Times New Roman" w:cs="Times New Roman"/>
          <w:b/>
          <w:bCs/>
          <w:color w:val="000000" w:themeColor="text1"/>
          <w:sz w:val="24"/>
          <w:szCs w:val="24"/>
        </w:rPr>
      </w:pPr>
      <w:r>
        <w:rPr>
          <w:rFonts w:ascii="Times New Roman" w:hAnsi="Times New Roman" w:cs="Times New Roman"/>
          <w:sz w:val="24"/>
          <w:szCs w:val="24"/>
        </w:rPr>
        <w:lastRenderedPageBreak/>
        <w:t>I</w:t>
      </w:r>
      <w:r w:rsidRPr="006626B8">
        <w:rPr>
          <w:rFonts w:ascii="Times New Roman" w:hAnsi="Times New Roman" w:cs="Times New Roman"/>
          <w:sz w:val="24"/>
          <w:szCs w:val="24"/>
        </w:rPr>
        <w:t xml:space="preserve">mage reproduced with permission from: </w:t>
      </w:r>
      <w:r>
        <w:rPr>
          <w:rFonts w:ascii="Times New Roman" w:hAnsi="Times New Roman" w:cs="Times New Roman"/>
          <w:sz w:val="24"/>
          <w:szCs w:val="24"/>
        </w:rPr>
        <w:t>“</w:t>
      </w:r>
      <w:r w:rsidRPr="006626B8">
        <w:rPr>
          <w:rFonts w:ascii="Times New Roman" w:hAnsi="Times New Roman" w:cs="Times New Roman"/>
          <w:sz w:val="24"/>
          <w:szCs w:val="24"/>
        </w:rPr>
        <w:t xml:space="preserve">Page P, Frank CC, Lardner R. </w:t>
      </w:r>
      <w:r w:rsidRPr="006626B8">
        <w:rPr>
          <w:rStyle w:val="Emphasis"/>
          <w:rFonts w:ascii="Times New Roman" w:hAnsi="Times New Roman" w:cs="Times New Roman"/>
          <w:sz w:val="24"/>
          <w:szCs w:val="24"/>
        </w:rPr>
        <w:t xml:space="preserve">Functional Anatomy of the Spine: </w:t>
      </w:r>
      <w:proofErr w:type="gramStart"/>
      <w:r w:rsidRPr="006626B8">
        <w:rPr>
          <w:rStyle w:val="Emphasis"/>
          <w:rFonts w:ascii="Times New Roman" w:hAnsi="Times New Roman" w:cs="Times New Roman"/>
          <w:sz w:val="24"/>
          <w:szCs w:val="24"/>
        </w:rPr>
        <w:t>A</w:t>
      </w:r>
      <w:proofErr w:type="gramEnd"/>
      <w:r w:rsidRPr="006626B8">
        <w:rPr>
          <w:rStyle w:val="Emphasis"/>
          <w:rFonts w:ascii="Times New Roman" w:hAnsi="Times New Roman" w:cs="Times New Roman"/>
          <w:sz w:val="24"/>
          <w:szCs w:val="24"/>
        </w:rPr>
        <w:t xml:space="preserve"> Guide to Evaluation and Manual Treatment of Functional Disorders</w:t>
      </w:r>
      <w:r w:rsidRPr="006626B8">
        <w:rPr>
          <w:rFonts w:ascii="Times New Roman" w:hAnsi="Times New Roman" w:cs="Times New Roman"/>
          <w:sz w:val="24"/>
          <w:szCs w:val="24"/>
        </w:rPr>
        <w:t xml:space="preserve">. 2nd ed. Champaign (IL): Human Kinetics; 2009. Available from: </w:t>
      </w:r>
      <w:hyperlink r:id="rId7" w:tgtFrame="_new" w:history="1">
        <w:r w:rsidRPr="006626B8">
          <w:rPr>
            <w:rStyle w:val="Hyperlink"/>
            <w:rFonts w:ascii="Times New Roman" w:hAnsi="Times New Roman" w:cs="Times New Roman"/>
            <w:sz w:val="24"/>
            <w:szCs w:val="24"/>
          </w:rPr>
          <w:t>https://us.humankinetics.com/products/functional-anatomy-of-the-spine</w:t>
        </w:r>
      </w:hyperlink>
      <w:r w:rsidRPr="006626B8">
        <w:rPr>
          <w:rFonts w:ascii="Times New Roman" w:hAnsi="Times New Roman" w:cs="Times New Roman"/>
          <w:sz w:val="24"/>
          <w:szCs w:val="24"/>
        </w:rPr>
        <w:t>."</w:t>
      </w:r>
    </w:p>
    <w:p w:rsidR="00CF1A97" w:rsidRPr="00FC79E3" w:rsidRDefault="00CF1A97" w:rsidP="00CF1A97">
      <w:pPr>
        <w:pStyle w:val="ListParagraph"/>
        <w:numPr>
          <w:ilvl w:val="0"/>
          <w:numId w:val="5"/>
        </w:numPr>
        <w:spacing w:after="0" w:line="480" w:lineRule="auto"/>
        <w:jc w:val="both"/>
        <w:rPr>
          <w:rFonts w:ascii="Times New Roman" w:hAnsi="Times New Roman" w:cs="Times New Roman"/>
          <w:b/>
          <w:iCs/>
          <w:sz w:val="24"/>
          <w:szCs w:val="24"/>
        </w:rPr>
      </w:pPr>
      <w:r w:rsidRPr="00FC79E3">
        <w:rPr>
          <w:rFonts w:ascii="Times New Roman" w:hAnsi="Times New Roman" w:cs="Times New Roman"/>
          <w:b/>
          <w:iCs/>
          <w:sz w:val="24"/>
          <w:szCs w:val="24"/>
        </w:rPr>
        <w:t>Functional Postural Chains</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The positioning of key skeletal structures, known as keystone structures, plays a crucial role in postural dysfunction and pathology. These structures, including the pelvis, ribs, and scapulae, serve as attachment points for groups of postural muscles, acting as either origins or insertions. Muscle tightness or weakness can both result from and contribute to altered postural positioning, making the alignment of these structures essential in assessing posture</w:t>
      </w:r>
      <w:r>
        <w:rPr>
          <w:rFonts w:ascii="Times New Roman" w:eastAsia="Times New Roman" w:hAnsi="Times New Roman" w:cs="Times New Roman"/>
          <w:sz w:val="24"/>
          <w:szCs w:val="24"/>
        </w:rPr>
        <w:t xml:space="preserve"> and understanding dysfunction</w:t>
      </w:r>
      <w:r w:rsidRPr="00FC79E3">
        <w:rPr>
          <w:rFonts w:ascii="Times New Roman" w:eastAsia="Times New Roman" w:hAnsi="Times New Roman" w:cs="Times New Roman"/>
          <w:sz w:val="24"/>
          <w:szCs w:val="24"/>
        </w:rPr>
        <w:t>.</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As mentioned earlier, the pelvis affects the positioning of the adjacent </w:t>
      </w:r>
      <w:proofErr w:type="spellStart"/>
      <w:r w:rsidRPr="00FC79E3">
        <w:rPr>
          <w:rFonts w:ascii="Times New Roman" w:eastAsia="Times New Roman" w:hAnsi="Times New Roman" w:cs="Times New Roman"/>
          <w:sz w:val="24"/>
          <w:szCs w:val="24"/>
        </w:rPr>
        <w:t>lumbosacral</w:t>
      </w:r>
      <w:proofErr w:type="spellEnd"/>
      <w:r w:rsidRPr="00FC79E3">
        <w:rPr>
          <w:rFonts w:ascii="Times New Roman" w:eastAsia="Times New Roman" w:hAnsi="Times New Roman" w:cs="Times New Roman"/>
          <w:sz w:val="24"/>
          <w:szCs w:val="24"/>
        </w:rPr>
        <w:t xml:space="preserve"> spine and the length-tension relationship of muscles attached to it, such as the hip flexors and hamstrings. Anterior pelvic tilt is often associated with tight hip flexors, while posterior pelvic tilt is linked to tight hamstrings. Similarly, the scapula serves as an attachment for 17 muscles that influence both shoulder girdle movement and spinal position. For example, tightness in the upper </w:t>
      </w:r>
      <w:proofErr w:type="spellStart"/>
      <w:r w:rsidRPr="00FC79E3">
        <w:rPr>
          <w:rFonts w:ascii="Times New Roman" w:eastAsia="Times New Roman" w:hAnsi="Times New Roman" w:cs="Times New Roman"/>
          <w:sz w:val="24"/>
          <w:szCs w:val="24"/>
        </w:rPr>
        <w:t>trapezius</w:t>
      </w:r>
      <w:proofErr w:type="spellEnd"/>
      <w:r w:rsidRPr="00FC79E3">
        <w:rPr>
          <w:rFonts w:ascii="Times New Roman" w:eastAsia="Times New Roman" w:hAnsi="Times New Roman" w:cs="Times New Roman"/>
          <w:sz w:val="24"/>
          <w:szCs w:val="24"/>
        </w:rPr>
        <w:t>, originating from the cervical region, can affect shoulder joint movement by causing upward and downward rotation of the scapula. These postural chains impact global movement patterns through kinetic chains, influencing the body’s overall functional dynamics.</w:t>
      </w:r>
    </w:p>
    <w:p w:rsidR="00CF1A97" w:rsidRPr="00FC79E3" w:rsidRDefault="00CF1A97" w:rsidP="00CF1A97">
      <w:pPr>
        <w:spacing w:after="0" w:line="480" w:lineRule="auto"/>
        <w:jc w:val="both"/>
        <w:rPr>
          <w:rFonts w:ascii="Times New Roman" w:hAnsi="Times New Roman" w:cs="Times New Roman"/>
          <w:i/>
          <w:iCs/>
          <w:sz w:val="24"/>
          <w:szCs w:val="24"/>
        </w:rPr>
      </w:pPr>
    </w:p>
    <w:p w:rsidR="00CF1A97" w:rsidRDefault="00CF1A97" w:rsidP="00CF1A97">
      <w:pPr>
        <w:spacing w:after="0" w:line="480" w:lineRule="auto"/>
        <w:jc w:val="center"/>
        <w:rPr>
          <w:rFonts w:ascii="Times New Roman" w:eastAsia="Times New Roman" w:hAnsi="Times New Roman" w:cs="Times New Roman"/>
          <w:sz w:val="24"/>
          <w:szCs w:val="24"/>
        </w:rPr>
      </w:pPr>
      <w:r w:rsidRPr="00FC79E3">
        <w:rPr>
          <w:rFonts w:ascii="Times New Roman" w:eastAsia="Times New Roman" w:hAnsi="Times New Roman" w:cs="Times New Roman"/>
          <w:noProof/>
          <w:sz w:val="24"/>
          <w:szCs w:val="24"/>
        </w:rPr>
        <w:lastRenderedPageBreak/>
        <w:drawing>
          <wp:inline distT="0" distB="0" distL="0" distR="0">
            <wp:extent cx="3637915" cy="2276475"/>
            <wp:effectExtent l="19050" t="0" r="635" b="0"/>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3637915" cy="2276475"/>
                    </a:xfrm>
                    <a:prstGeom prst="rect">
                      <a:avLst/>
                    </a:prstGeom>
                    <a:noFill/>
                    <a:ln w="9525">
                      <a:noFill/>
                      <a:miter lim="800000"/>
                      <a:headEnd/>
                      <a:tailEnd/>
                    </a:ln>
                  </pic:spPr>
                </pic:pic>
              </a:graphicData>
            </a:graphic>
          </wp:inline>
        </w:drawing>
      </w:r>
    </w:p>
    <w:p w:rsidR="00CF1A97" w:rsidRPr="006626B8" w:rsidRDefault="00CF1A97" w:rsidP="00CF1A97">
      <w:pPr>
        <w:spacing w:after="0" w:line="480" w:lineRule="auto"/>
        <w:jc w:val="both"/>
        <w:rPr>
          <w:rFonts w:ascii="Times New Roman" w:eastAsia="Times New Roman" w:hAnsi="Times New Roman" w:cs="Times New Roman"/>
          <w:b/>
          <w:bCs/>
          <w:color w:val="000000" w:themeColor="text1"/>
          <w:sz w:val="24"/>
          <w:szCs w:val="24"/>
        </w:rPr>
      </w:pPr>
      <w:r w:rsidRPr="006626B8">
        <w:rPr>
          <w:rFonts w:ascii="Times New Roman" w:hAnsi="Times New Roman" w:cs="Times New Roman"/>
          <w:sz w:val="24"/>
          <w:szCs w:val="24"/>
        </w:rPr>
        <w:t xml:space="preserve">Image reproduced with permission from: </w:t>
      </w:r>
      <w:r>
        <w:rPr>
          <w:rFonts w:ascii="Times New Roman" w:hAnsi="Times New Roman" w:cs="Times New Roman"/>
          <w:sz w:val="24"/>
          <w:szCs w:val="24"/>
        </w:rPr>
        <w:t>“</w:t>
      </w:r>
      <w:r w:rsidRPr="006626B8">
        <w:rPr>
          <w:rFonts w:ascii="Times New Roman" w:hAnsi="Times New Roman" w:cs="Times New Roman"/>
          <w:sz w:val="24"/>
          <w:szCs w:val="24"/>
        </w:rPr>
        <w:t xml:space="preserve">Page P, Frank CC, Lardner R. </w:t>
      </w:r>
      <w:r w:rsidRPr="006626B8">
        <w:rPr>
          <w:rStyle w:val="Emphasis"/>
          <w:rFonts w:ascii="Times New Roman" w:hAnsi="Times New Roman" w:cs="Times New Roman"/>
          <w:sz w:val="24"/>
          <w:szCs w:val="24"/>
        </w:rPr>
        <w:t xml:space="preserve">Functional Anatomy of the Spine: </w:t>
      </w:r>
      <w:proofErr w:type="gramStart"/>
      <w:r w:rsidRPr="006626B8">
        <w:rPr>
          <w:rStyle w:val="Emphasis"/>
          <w:rFonts w:ascii="Times New Roman" w:hAnsi="Times New Roman" w:cs="Times New Roman"/>
          <w:sz w:val="24"/>
          <w:szCs w:val="24"/>
        </w:rPr>
        <w:t>A</w:t>
      </w:r>
      <w:proofErr w:type="gramEnd"/>
      <w:r w:rsidRPr="006626B8">
        <w:rPr>
          <w:rStyle w:val="Emphasis"/>
          <w:rFonts w:ascii="Times New Roman" w:hAnsi="Times New Roman" w:cs="Times New Roman"/>
          <w:sz w:val="24"/>
          <w:szCs w:val="24"/>
        </w:rPr>
        <w:t xml:space="preserve"> Guide to Evaluation and Manual Treatment of Functional Disorders</w:t>
      </w:r>
      <w:r w:rsidRPr="006626B8">
        <w:rPr>
          <w:rFonts w:ascii="Times New Roman" w:hAnsi="Times New Roman" w:cs="Times New Roman"/>
          <w:sz w:val="24"/>
          <w:szCs w:val="24"/>
        </w:rPr>
        <w:t xml:space="preserve">. 2nd ed. Champaign (IL): Human Kinetics; 2009. Available from: </w:t>
      </w:r>
      <w:hyperlink r:id="rId9" w:tgtFrame="_new" w:history="1">
        <w:r w:rsidRPr="006626B8">
          <w:rPr>
            <w:rStyle w:val="Hyperlink"/>
            <w:rFonts w:ascii="Times New Roman" w:hAnsi="Times New Roman" w:cs="Times New Roman"/>
            <w:sz w:val="24"/>
            <w:szCs w:val="24"/>
          </w:rPr>
          <w:t>https://us.humankinetics.com/products/functional-anatomy-of-the-spine</w:t>
        </w:r>
      </w:hyperlink>
      <w:r w:rsidRPr="006626B8">
        <w:rPr>
          <w:rFonts w:ascii="Times New Roman" w:hAnsi="Times New Roman" w:cs="Times New Roman"/>
          <w:sz w:val="24"/>
          <w:szCs w:val="24"/>
        </w:rPr>
        <w:t>."</w:t>
      </w:r>
    </w:p>
    <w:p w:rsidR="00CF1A97" w:rsidRPr="00FC79E3" w:rsidRDefault="00CF1A97" w:rsidP="00CF1A97">
      <w:pPr>
        <w:spacing w:after="0" w:line="480" w:lineRule="auto"/>
        <w:jc w:val="both"/>
        <w:rPr>
          <w:rFonts w:ascii="Times New Roman" w:hAnsi="Times New Roman" w:cs="Times New Roman"/>
          <w:b/>
          <w:bCs/>
          <w:i/>
          <w:sz w:val="24"/>
          <w:szCs w:val="24"/>
        </w:rPr>
      </w:pPr>
      <w:r w:rsidRPr="00FC79E3">
        <w:rPr>
          <w:rFonts w:ascii="Times New Roman" w:hAnsi="Times New Roman" w:cs="Times New Roman"/>
          <w:b/>
          <w:bCs/>
          <w:i/>
          <w:sz w:val="24"/>
          <w:szCs w:val="24"/>
        </w:rPr>
        <w:t>Kinetic Chains</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Kinetic chains are commonly understood through the concepts of open and closed kinetic chain activities, which focus on joint movement. These chains can be observed in biomechanical assessments, such as gait analysis, where the chain reaction in the lower extremity is well-known for its obligatory and sometimes compensatory movements. For instance, foot </w:t>
      </w:r>
      <w:proofErr w:type="spellStart"/>
      <w:r w:rsidRPr="00FC79E3">
        <w:rPr>
          <w:rFonts w:ascii="Times New Roman" w:eastAsia="Times New Roman" w:hAnsi="Times New Roman" w:cs="Times New Roman"/>
          <w:sz w:val="24"/>
          <w:szCs w:val="24"/>
        </w:rPr>
        <w:t>pronation</w:t>
      </w:r>
      <w:proofErr w:type="spellEnd"/>
      <w:r w:rsidRPr="00FC79E3">
        <w:rPr>
          <w:rFonts w:ascii="Times New Roman" w:eastAsia="Times New Roman" w:hAnsi="Times New Roman" w:cs="Times New Roman"/>
          <w:sz w:val="24"/>
          <w:szCs w:val="24"/>
        </w:rPr>
        <w:t xml:space="preserve"> leads to </w:t>
      </w:r>
      <w:proofErr w:type="spellStart"/>
      <w:r w:rsidRPr="00FC79E3">
        <w:rPr>
          <w:rFonts w:ascii="Times New Roman" w:eastAsia="Times New Roman" w:hAnsi="Times New Roman" w:cs="Times New Roman"/>
          <w:sz w:val="24"/>
          <w:szCs w:val="24"/>
        </w:rPr>
        <w:t>tibial</w:t>
      </w:r>
      <w:proofErr w:type="spellEnd"/>
      <w:r w:rsidRPr="00FC79E3">
        <w:rPr>
          <w:rFonts w:ascii="Times New Roman" w:eastAsia="Times New Roman" w:hAnsi="Times New Roman" w:cs="Times New Roman"/>
          <w:sz w:val="24"/>
          <w:szCs w:val="24"/>
        </w:rPr>
        <w:t xml:space="preserve"> internal rotation, which then causes knee </w:t>
      </w:r>
      <w:proofErr w:type="spellStart"/>
      <w:r w:rsidRPr="00FC79E3">
        <w:rPr>
          <w:rFonts w:ascii="Times New Roman" w:eastAsia="Times New Roman" w:hAnsi="Times New Roman" w:cs="Times New Roman"/>
          <w:sz w:val="24"/>
          <w:szCs w:val="24"/>
        </w:rPr>
        <w:t>valgus</w:t>
      </w:r>
      <w:proofErr w:type="spellEnd"/>
      <w:r w:rsidRPr="00FC79E3">
        <w:rPr>
          <w:rFonts w:ascii="Times New Roman" w:eastAsia="Times New Roman" w:hAnsi="Times New Roman" w:cs="Times New Roman"/>
          <w:sz w:val="24"/>
          <w:szCs w:val="24"/>
        </w:rPr>
        <w:t xml:space="preserve"> and hip internal rotation. The neuromuscular system must coordinate these linked movements during gait. Pathology often arises from dysfunctional compensation within the kinetic chain. For example, foot </w:t>
      </w:r>
      <w:proofErr w:type="spellStart"/>
      <w:r w:rsidRPr="00FC79E3">
        <w:rPr>
          <w:rFonts w:ascii="Times New Roman" w:eastAsia="Times New Roman" w:hAnsi="Times New Roman" w:cs="Times New Roman"/>
          <w:sz w:val="24"/>
          <w:szCs w:val="24"/>
        </w:rPr>
        <w:t>pronation</w:t>
      </w:r>
      <w:proofErr w:type="spellEnd"/>
      <w:r w:rsidRPr="00FC79E3">
        <w:rPr>
          <w:rFonts w:ascii="Times New Roman" w:eastAsia="Times New Roman" w:hAnsi="Times New Roman" w:cs="Times New Roman"/>
          <w:sz w:val="24"/>
          <w:szCs w:val="24"/>
        </w:rPr>
        <w:t xml:space="preserve"> can lead to improper lumbar positioning, requiring additional trunk stabilization. Therefore, clinicians should consider biomechanical factors beyond the site of pain.</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Orthopedic surgeon Ben </w:t>
      </w:r>
      <w:proofErr w:type="spellStart"/>
      <w:r w:rsidRPr="00FC79E3">
        <w:rPr>
          <w:rFonts w:ascii="Times New Roman" w:eastAsia="Times New Roman" w:hAnsi="Times New Roman" w:cs="Times New Roman"/>
          <w:sz w:val="24"/>
          <w:szCs w:val="24"/>
        </w:rPr>
        <w:t>Kibler</w:t>
      </w:r>
      <w:proofErr w:type="spellEnd"/>
      <w:r w:rsidRPr="00FC79E3">
        <w:rPr>
          <w:rFonts w:ascii="Times New Roman" w:eastAsia="Times New Roman" w:hAnsi="Times New Roman" w:cs="Times New Roman"/>
          <w:sz w:val="24"/>
          <w:szCs w:val="24"/>
        </w:rPr>
        <w:t xml:space="preserve"> (1998a) applied the concept of kinetic chains to both the function and pathology of the shoulder. He emphasized that during the overhead throwing motion, force is </w:t>
      </w:r>
      <w:r w:rsidRPr="00FC79E3">
        <w:rPr>
          <w:rFonts w:ascii="Times New Roman" w:eastAsia="Times New Roman" w:hAnsi="Times New Roman" w:cs="Times New Roman"/>
          <w:sz w:val="24"/>
          <w:szCs w:val="24"/>
        </w:rPr>
        <w:lastRenderedPageBreak/>
        <w:t xml:space="preserve">generated throughout the kinetic chain, with each joint contributing from the lower body to the hand. </w:t>
      </w:r>
      <w:proofErr w:type="spellStart"/>
      <w:r w:rsidRPr="00FC79E3">
        <w:rPr>
          <w:rFonts w:ascii="Times New Roman" w:eastAsia="Times New Roman" w:hAnsi="Times New Roman" w:cs="Times New Roman"/>
          <w:sz w:val="24"/>
          <w:szCs w:val="24"/>
        </w:rPr>
        <w:t>Kibler</w:t>
      </w:r>
      <w:proofErr w:type="spellEnd"/>
      <w:r w:rsidRPr="00FC79E3">
        <w:rPr>
          <w:rFonts w:ascii="Times New Roman" w:eastAsia="Times New Roman" w:hAnsi="Times New Roman" w:cs="Times New Roman"/>
          <w:sz w:val="24"/>
          <w:szCs w:val="24"/>
        </w:rPr>
        <w:t xml:space="preserve"> noted that any disruption in timing or force generation within the chain could lead to poor performance or injury at other levels. This illustrates the principle that the kinetic chain's strength is only as robust as its weakest link.</w:t>
      </w:r>
    </w:p>
    <w:p w:rsidR="00CF1A97" w:rsidRDefault="00CF1A97" w:rsidP="00CF1A97">
      <w:pPr>
        <w:spacing w:after="0" w:line="480" w:lineRule="auto"/>
        <w:jc w:val="center"/>
        <w:rPr>
          <w:rFonts w:ascii="Times New Roman" w:eastAsia="Times New Roman" w:hAnsi="Times New Roman" w:cs="Times New Roman"/>
          <w:sz w:val="24"/>
          <w:szCs w:val="24"/>
        </w:rPr>
      </w:pPr>
      <w:r w:rsidRPr="00FC79E3">
        <w:rPr>
          <w:rFonts w:ascii="Times New Roman" w:eastAsia="Times New Roman" w:hAnsi="Times New Roman" w:cs="Times New Roman"/>
          <w:noProof/>
          <w:sz w:val="24"/>
          <w:szCs w:val="24"/>
        </w:rPr>
        <w:drawing>
          <wp:inline distT="0" distB="0" distL="0" distR="0">
            <wp:extent cx="3122295" cy="3132455"/>
            <wp:effectExtent l="19050" t="0" r="1905" b="0"/>
            <wp:docPr id="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3122295" cy="3132455"/>
                    </a:xfrm>
                    <a:prstGeom prst="rect">
                      <a:avLst/>
                    </a:prstGeom>
                    <a:noFill/>
                    <a:ln w="9525">
                      <a:noFill/>
                      <a:miter lim="800000"/>
                      <a:headEnd/>
                      <a:tailEnd/>
                    </a:ln>
                  </pic:spPr>
                </pic:pic>
              </a:graphicData>
            </a:graphic>
          </wp:inline>
        </w:drawing>
      </w:r>
    </w:p>
    <w:p w:rsidR="00CF1A97" w:rsidRPr="006626B8" w:rsidRDefault="00CF1A97" w:rsidP="00CF1A97">
      <w:pPr>
        <w:spacing w:after="0" w:line="480" w:lineRule="auto"/>
        <w:jc w:val="both"/>
        <w:rPr>
          <w:rFonts w:ascii="Times New Roman" w:eastAsia="Times New Roman" w:hAnsi="Times New Roman" w:cs="Times New Roman"/>
          <w:b/>
          <w:bCs/>
          <w:color w:val="000000" w:themeColor="text1"/>
          <w:sz w:val="24"/>
          <w:szCs w:val="24"/>
        </w:rPr>
      </w:pPr>
      <w:r w:rsidRPr="006626B8">
        <w:rPr>
          <w:rFonts w:ascii="Times New Roman" w:hAnsi="Times New Roman" w:cs="Times New Roman"/>
          <w:sz w:val="24"/>
          <w:szCs w:val="24"/>
        </w:rPr>
        <w:t xml:space="preserve">Image reproduced with permission from: </w:t>
      </w:r>
      <w:r>
        <w:rPr>
          <w:rFonts w:ascii="Times New Roman" w:hAnsi="Times New Roman" w:cs="Times New Roman"/>
          <w:sz w:val="24"/>
          <w:szCs w:val="24"/>
        </w:rPr>
        <w:t>“</w:t>
      </w:r>
      <w:r w:rsidRPr="006626B8">
        <w:rPr>
          <w:rFonts w:ascii="Times New Roman" w:hAnsi="Times New Roman" w:cs="Times New Roman"/>
          <w:sz w:val="24"/>
          <w:szCs w:val="24"/>
        </w:rPr>
        <w:t xml:space="preserve">Page P, Frank CC, Lardner R. </w:t>
      </w:r>
      <w:r w:rsidRPr="006626B8">
        <w:rPr>
          <w:rStyle w:val="Emphasis"/>
          <w:rFonts w:ascii="Times New Roman" w:hAnsi="Times New Roman" w:cs="Times New Roman"/>
          <w:sz w:val="24"/>
          <w:szCs w:val="24"/>
        </w:rPr>
        <w:t xml:space="preserve">Functional Anatomy of the Spine: </w:t>
      </w:r>
      <w:proofErr w:type="gramStart"/>
      <w:r w:rsidRPr="006626B8">
        <w:rPr>
          <w:rStyle w:val="Emphasis"/>
          <w:rFonts w:ascii="Times New Roman" w:hAnsi="Times New Roman" w:cs="Times New Roman"/>
          <w:sz w:val="24"/>
          <w:szCs w:val="24"/>
        </w:rPr>
        <w:t>A</w:t>
      </w:r>
      <w:proofErr w:type="gramEnd"/>
      <w:r w:rsidRPr="006626B8">
        <w:rPr>
          <w:rStyle w:val="Emphasis"/>
          <w:rFonts w:ascii="Times New Roman" w:hAnsi="Times New Roman" w:cs="Times New Roman"/>
          <w:sz w:val="24"/>
          <w:szCs w:val="24"/>
        </w:rPr>
        <w:t xml:space="preserve"> Guide to Evaluation and Manual Treatment of Functional Disorders</w:t>
      </w:r>
      <w:r w:rsidRPr="006626B8">
        <w:rPr>
          <w:rFonts w:ascii="Times New Roman" w:hAnsi="Times New Roman" w:cs="Times New Roman"/>
          <w:sz w:val="24"/>
          <w:szCs w:val="24"/>
        </w:rPr>
        <w:t xml:space="preserve">. 2nd ed. Champaign (IL): Human Kinetics; 2009. Available from: </w:t>
      </w:r>
      <w:hyperlink r:id="rId11" w:tgtFrame="_new" w:history="1">
        <w:r w:rsidRPr="006626B8">
          <w:rPr>
            <w:rStyle w:val="Hyperlink"/>
            <w:rFonts w:ascii="Times New Roman" w:hAnsi="Times New Roman" w:cs="Times New Roman"/>
            <w:sz w:val="24"/>
            <w:szCs w:val="24"/>
          </w:rPr>
          <w:t>https://us.humankinetics.com/products/functional-anatomy-of-the-spine</w:t>
        </w:r>
      </w:hyperlink>
      <w:r w:rsidRPr="006626B8">
        <w:rPr>
          <w:rFonts w:ascii="Times New Roman" w:hAnsi="Times New Roman" w:cs="Times New Roman"/>
          <w:sz w:val="24"/>
          <w:szCs w:val="24"/>
        </w:rPr>
        <w:t>."</w:t>
      </w:r>
    </w:p>
    <w:p w:rsidR="00CF1A97" w:rsidRPr="00FC79E3" w:rsidRDefault="00CF1A97" w:rsidP="00CF1A97">
      <w:pPr>
        <w:spacing w:after="0" w:line="480" w:lineRule="auto"/>
        <w:jc w:val="both"/>
        <w:rPr>
          <w:rFonts w:ascii="Times New Roman" w:hAnsi="Times New Roman" w:cs="Times New Roman"/>
          <w:b/>
          <w:bCs/>
          <w:i/>
          <w:sz w:val="24"/>
          <w:szCs w:val="24"/>
        </w:rPr>
      </w:pPr>
      <w:r w:rsidRPr="00FC79E3">
        <w:rPr>
          <w:rFonts w:ascii="Times New Roman" w:hAnsi="Times New Roman" w:cs="Times New Roman"/>
          <w:b/>
          <w:bCs/>
          <w:i/>
          <w:sz w:val="24"/>
          <w:szCs w:val="24"/>
        </w:rPr>
        <w:t>Muscular Chains</w:t>
      </w:r>
    </w:p>
    <w:p w:rsidR="00CF1A97" w:rsidRPr="00FC79E3" w:rsidRDefault="00CF1A97" w:rsidP="00CF1A97">
      <w:pPr>
        <w:spacing w:after="0" w:line="480" w:lineRule="auto"/>
        <w:jc w:val="both"/>
        <w:rPr>
          <w:rFonts w:ascii="Times New Roman" w:eastAsia="Times New Roman" w:hAnsi="Times New Roman" w:cs="Times New Roman"/>
          <w:b/>
          <w:bCs/>
          <w:sz w:val="24"/>
          <w:szCs w:val="24"/>
        </w:rPr>
      </w:pPr>
      <w:r w:rsidRPr="00FC79E3">
        <w:rPr>
          <w:rFonts w:ascii="Times New Roman" w:eastAsia="Times New Roman" w:hAnsi="Times New Roman" w:cs="Times New Roman"/>
          <w:b/>
          <w:bCs/>
          <w:sz w:val="24"/>
          <w:szCs w:val="24"/>
        </w:rPr>
        <w:t>Muscular Chains</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Muscular chains are networks of muscles that coordinate to produce and stabilize movement. There are three subtypes, each relying on both joint mechanics and neuromuscular control:</w:t>
      </w:r>
    </w:p>
    <w:p w:rsidR="00CF1A97" w:rsidRDefault="00CF1A97" w:rsidP="00CF1A97">
      <w:pPr>
        <w:numPr>
          <w:ilvl w:val="0"/>
          <w:numId w:val="1"/>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b/>
          <w:bCs/>
          <w:sz w:val="24"/>
          <w:szCs w:val="24"/>
        </w:rPr>
        <w:t>Synergists</w:t>
      </w:r>
      <w:r w:rsidRPr="00FC79E3">
        <w:rPr>
          <w:rFonts w:ascii="Times New Roman" w:eastAsia="Times New Roman" w:hAnsi="Times New Roman" w:cs="Times New Roman"/>
          <w:sz w:val="24"/>
          <w:szCs w:val="24"/>
        </w:rPr>
        <w:br/>
      </w:r>
      <w:proofErr w:type="gramStart"/>
      <w:r w:rsidRPr="00FC79E3">
        <w:rPr>
          <w:rFonts w:ascii="Times New Roman" w:eastAsia="Times New Roman" w:hAnsi="Times New Roman" w:cs="Times New Roman"/>
          <w:sz w:val="24"/>
          <w:szCs w:val="24"/>
        </w:rPr>
        <w:t>These</w:t>
      </w:r>
      <w:proofErr w:type="gramEnd"/>
      <w:r w:rsidRPr="00FC79E3">
        <w:rPr>
          <w:rFonts w:ascii="Times New Roman" w:eastAsia="Times New Roman" w:hAnsi="Times New Roman" w:cs="Times New Roman"/>
          <w:sz w:val="24"/>
          <w:szCs w:val="24"/>
        </w:rPr>
        <w:t xml:space="preserve"> muscles assist primary movers (agonists) by providing secondary force, </w:t>
      </w:r>
      <w:r w:rsidRPr="00FC79E3">
        <w:rPr>
          <w:rFonts w:ascii="Times New Roman" w:eastAsia="Times New Roman" w:hAnsi="Times New Roman" w:cs="Times New Roman"/>
          <w:sz w:val="24"/>
          <w:szCs w:val="24"/>
        </w:rPr>
        <w:lastRenderedPageBreak/>
        <w:t xml:space="preserve">stabilization, or neutralization. For example, during shoulder rotation the rotator cuff generates torque while the rhomboids, </w:t>
      </w:r>
      <w:proofErr w:type="spellStart"/>
      <w:r w:rsidRPr="00FC79E3">
        <w:rPr>
          <w:rFonts w:ascii="Times New Roman" w:eastAsia="Times New Roman" w:hAnsi="Times New Roman" w:cs="Times New Roman"/>
          <w:sz w:val="24"/>
          <w:szCs w:val="24"/>
        </w:rPr>
        <w:t>serratus</w:t>
      </w:r>
      <w:proofErr w:type="spellEnd"/>
      <w:r w:rsidRPr="00FC79E3">
        <w:rPr>
          <w:rFonts w:ascii="Times New Roman" w:eastAsia="Times New Roman" w:hAnsi="Times New Roman" w:cs="Times New Roman"/>
          <w:sz w:val="24"/>
          <w:szCs w:val="24"/>
        </w:rPr>
        <w:t xml:space="preserve"> anterior, and </w:t>
      </w:r>
      <w:proofErr w:type="spellStart"/>
      <w:r w:rsidRPr="00FC79E3">
        <w:rPr>
          <w:rFonts w:ascii="Times New Roman" w:eastAsia="Times New Roman" w:hAnsi="Times New Roman" w:cs="Times New Roman"/>
          <w:sz w:val="24"/>
          <w:szCs w:val="24"/>
        </w:rPr>
        <w:t>trapezius</w:t>
      </w:r>
      <w:proofErr w:type="spellEnd"/>
      <w:r w:rsidRPr="00FC79E3">
        <w:rPr>
          <w:rFonts w:ascii="Times New Roman" w:eastAsia="Times New Roman" w:hAnsi="Times New Roman" w:cs="Times New Roman"/>
          <w:sz w:val="24"/>
          <w:szCs w:val="24"/>
        </w:rPr>
        <w:t xml:space="preserve"> stabilize the scapula. If scapular support is poor, the rotator cuff appears weak (“</w:t>
      </w:r>
      <w:proofErr w:type="spellStart"/>
      <w:r w:rsidRPr="00FC79E3">
        <w:rPr>
          <w:rFonts w:ascii="Times New Roman" w:eastAsia="Times New Roman" w:hAnsi="Times New Roman" w:cs="Times New Roman"/>
          <w:sz w:val="24"/>
          <w:szCs w:val="24"/>
        </w:rPr>
        <w:t>pseudoweakness</w:t>
      </w:r>
      <w:proofErr w:type="spellEnd"/>
      <w:r w:rsidRPr="00FC79E3">
        <w:rPr>
          <w:rFonts w:ascii="Times New Roman" w:eastAsia="Times New Roman" w:hAnsi="Times New Roman" w:cs="Times New Roman"/>
          <w:sz w:val="24"/>
          <w:szCs w:val="24"/>
        </w:rPr>
        <w:t xml:space="preserve">”), yet regains strength once the scapula is held in place. Synergists also form </w:t>
      </w:r>
      <w:r w:rsidRPr="00FC79E3">
        <w:rPr>
          <w:rFonts w:ascii="Times New Roman" w:eastAsia="Times New Roman" w:hAnsi="Times New Roman" w:cs="Times New Roman"/>
          <w:b/>
          <w:bCs/>
          <w:sz w:val="24"/>
          <w:szCs w:val="24"/>
        </w:rPr>
        <w:t>force couples</w:t>
      </w:r>
      <w:r w:rsidRPr="00FC79E3">
        <w:rPr>
          <w:rFonts w:ascii="Times New Roman" w:eastAsia="Times New Roman" w:hAnsi="Times New Roman" w:cs="Times New Roman"/>
          <w:sz w:val="24"/>
          <w:szCs w:val="24"/>
        </w:rPr>
        <w:t>—equal and opposite muscle forces that create pure rotation, such as the deltoid and rotator cuff during shoulder abduction.</w:t>
      </w:r>
    </w:p>
    <w:p w:rsidR="00CF1A97" w:rsidRPr="00FC79E3" w:rsidRDefault="00CF1A97" w:rsidP="00CF1A97">
      <w:pPr>
        <w:numPr>
          <w:ilvl w:val="0"/>
          <w:numId w:val="1"/>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b/>
          <w:bCs/>
          <w:sz w:val="24"/>
          <w:szCs w:val="24"/>
        </w:rPr>
        <w:t>Muscle Slings (Loops)</w:t>
      </w:r>
    </w:p>
    <w:p w:rsidR="00CF1A97" w:rsidRPr="00FC79E3" w:rsidRDefault="00CF1A97" w:rsidP="00CF1A97">
      <w:pPr>
        <w:spacing w:after="0" w:line="480" w:lineRule="auto"/>
        <w:ind w:left="720"/>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Extending beyond a single joint, muscle slings link multiple muscles into continuous loops—often via keystone structures like the pelvis or thoracic cage—to transfer force and stabilize across the trunk and limbs. Classic examples include the </w:t>
      </w:r>
      <w:r w:rsidRPr="00580C99">
        <w:rPr>
          <w:rFonts w:ascii="Times New Roman" w:eastAsia="Times New Roman" w:hAnsi="Times New Roman" w:cs="Times New Roman"/>
          <w:bCs/>
          <w:sz w:val="24"/>
          <w:szCs w:val="24"/>
        </w:rPr>
        <w:t>posterior oblique sling</w:t>
      </w:r>
      <w:r w:rsidRPr="00580C99">
        <w:rPr>
          <w:rFonts w:ascii="Times New Roman" w:eastAsia="Times New Roman" w:hAnsi="Times New Roman" w:cs="Times New Roman"/>
          <w:sz w:val="24"/>
          <w:szCs w:val="24"/>
        </w:rPr>
        <w:t xml:space="preserve"> (</w:t>
      </w:r>
      <w:proofErr w:type="spellStart"/>
      <w:r w:rsidRPr="00580C99">
        <w:rPr>
          <w:rFonts w:ascii="Times New Roman" w:eastAsia="Times New Roman" w:hAnsi="Times New Roman" w:cs="Times New Roman"/>
          <w:sz w:val="24"/>
          <w:szCs w:val="24"/>
        </w:rPr>
        <w:t>latissimus</w:t>
      </w:r>
      <w:proofErr w:type="spellEnd"/>
      <w:r w:rsidRPr="00580C99">
        <w:rPr>
          <w:rFonts w:ascii="Times New Roman" w:eastAsia="Times New Roman" w:hAnsi="Times New Roman" w:cs="Times New Roman"/>
          <w:sz w:val="24"/>
          <w:szCs w:val="24"/>
        </w:rPr>
        <w:t xml:space="preserve"> </w:t>
      </w:r>
      <w:proofErr w:type="spellStart"/>
      <w:r w:rsidRPr="00580C99">
        <w:rPr>
          <w:rFonts w:ascii="Times New Roman" w:eastAsia="Times New Roman" w:hAnsi="Times New Roman" w:cs="Times New Roman"/>
          <w:sz w:val="24"/>
          <w:szCs w:val="24"/>
        </w:rPr>
        <w:t>dorsi</w:t>
      </w:r>
      <w:proofErr w:type="spellEnd"/>
      <w:r w:rsidRPr="00580C99">
        <w:rPr>
          <w:rFonts w:ascii="Times New Roman" w:eastAsia="Times New Roman" w:hAnsi="Times New Roman" w:cs="Times New Roman"/>
          <w:sz w:val="24"/>
          <w:szCs w:val="24"/>
        </w:rPr>
        <w:t xml:space="preserve"> ↔ </w:t>
      </w:r>
      <w:proofErr w:type="spellStart"/>
      <w:r w:rsidRPr="00580C99">
        <w:rPr>
          <w:rFonts w:ascii="Times New Roman" w:eastAsia="Times New Roman" w:hAnsi="Times New Roman" w:cs="Times New Roman"/>
          <w:sz w:val="24"/>
          <w:szCs w:val="24"/>
        </w:rPr>
        <w:t>thoracolumbar</w:t>
      </w:r>
      <w:proofErr w:type="spellEnd"/>
      <w:r w:rsidRPr="00580C99">
        <w:rPr>
          <w:rFonts w:ascii="Times New Roman" w:eastAsia="Times New Roman" w:hAnsi="Times New Roman" w:cs="Times New Roman"/>
          <w:sz w:val="24"/>
          <w:szCs w:val="24"/>
        </w:rPr>
        <w:t xml:space="preserve"> fascia ↔ gluteus </w:t>
      </w:r>
      <w:proofErr w:type="spellStart"/>
      <w:r w:rsidRPr="00580C99">
        <w:rPr>
          <w:rFonts w:ascii="Times New Roman" w:eastAsia="Times New Roman" w:hAnsi="Times New Roman" w:cs="Times New Roman"/>
          <w:sz w:val="24"/>
          <w:szCs w:val="24"/>
        </w:rPr>
        <w:t>maximus</w:t>
      </w:r>
      <w:proofErr w:type="spellEnd"/>
      <w:r w:rsidRPr="00580C99">
        <w:rPr>
          <w:rFonts w:ascii="Times New Roman" w:eastAsia="Times New Roman" w:hAnsi="Times New Roman" w:cs="Times New Roman"/>
          <w:sz w:val="24"/>
          <w:szCs w:val="24"/>
        </w:rPr>
        <w:t xml:space="preserve">) for walking and the </w:t>
      </w:r>
      <w:r w:rsidRPr="00580C99">
        <w:rPr>
          <w:rFonts w:ascii="Times New Roman" w:eastAsia="Times New Roman" w:hAnsi="Times New Roman" w:cs="Times New Roman"/>
          <w:bCs/>
          <w:sz w:val="24"/>
          <w:szCs w:val="24"/>
        </w:rPr>
        <w:t>anterior oblique sling</w:t>
      </w:r>
      <w:r w:rsidRPr="00FC79E3">
        <w:rPr>
          <w:rFonts w:ascii="Times New Roman" w:eastAsia="Times New Roman" w:hAnsi="Times New Roman" w:cs="Times New Roman"/>
          <w:sz w:val="24"/>
          <w:szCs w:val="24"/>
        </w:rPr>
        <w:t xml:space="preserve"> for </w:t>
      </w:r>
      <w:proofErr w:type="spellStart"/>
      <w:r w:rsidRPr="00FC79E3">
        <w:rPr>
          <w:rFonts w:ascii="Times New Roman" w:eastAsia="Times New Roman" w:hAnsi="Times New Roman" w:cs="Times New Roman"/>
          <w:sz w:val="24"/>
          <w:szCs w:val="24"/>
        </w:rPr>
        <w:t>contralateral</w:t>
      </w:r>
      <w:proofErr w:type="spellEnd"/>
      <w:r w:rsidRPr="00FC79E3">
        <w:rPr>
          <w:rFonts w:ascii="Times New Roman" w:eastAsia="Times New Roman" w:hAnsi="Times New Roman" w:cs="Times New Roman"/>
          <w:sz w:val="24"/>
          <w:szCs w:val="24"/>
        </w:rPr>
        <w:t xml:space="preserve"> trunk–hip rotation. These slings facilitate coordinated, multi-segmental movements, and their integrity is vital for efficient force transmission in activities like gait and throwing.</w:t>
      </w:r>
    </w:p>
    <w:p w:rsidR="00CF1A97" w:rsidRPr="00FC79E3" w:rsidRDefault="00CF1A97" w:rsidP="00CF1A97">
      <w:pPr>
        <w:numPr>
          <w:ilvl w:val="0"/>
          <w:numId w:val="1"/>
        </w:numPr>
        <w:spacing w:after="0" w:line="480" w:lineRule="auto"/>
        <w:jc w:val="both"/>
        <w:rPr>
          <w:rFonts w:ascii="Times New Roman" w:eastAsia="Times New Roman" w:hAnsi="Times New Roman" w:cs="Times New Roman"/>
          <w:sz w:val="24"/>
          <w:szCs w:val="24"/>
        </w:rPr>
      </w:pPr>
      <w:proofErr w:type="spellStart"/>
      <w:r w:rsidRPr="00FC79E3">
        <w:rPr>
          <w:rFonts w:ascii="Times New Roman" w:eastAsia="Times New Roman" w:hAnsi="Times New Roman" w:cs="Times New Roman"/>
          <w:b/>
          <w:bCs/>
          <w:sz w:val="24"/>
          <w:szCs w:val="24"/>
        </w:rPr>
        <w:t>Myofascial</w:t>
      </w:r>
      <w:proofErr w:type="spellEnd"/>
      <w:r w:rsidRPr="00FC79E3">
        <w:rPr>
          <w:rFonts w:ascii="Times New Roman" w:eastAsia="Times New Roman" w:hAnsi="Times New Roman" w:cs="Times New Roman"/>
          <w:b/>
          <w:bCs/>
          <w:sz w:val="24"/>
          <w:szCs w:val="24"/>
        </w:rPr>
        <w:t xml:space="preserve"> Chains</w:t>
      </w:r>
    </w:p>
    <w:p w:rsidR="00CF1A97" w:rsidRPr="00FC79E3" w:rsidRDefault="00CF1A97" w:rsidP="00CF1A97">
      <w:pPr>
        <w:spacing w:after="0" w:line="480" w:lineRule="auto"/>
        <w:ind w:left="720"/>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Defined by </w:t>
      </w:r>
      <w:proofErr w:type="spellStart"/>
      <w:r w:rsidRPr="00FC79E3">
        <w:rPr>
          <w:rFonts w:ascii="Times New Roman" w:eastAsia="Times New Roman" w:hAnsi="Times New Roman" w:cs="Times New Roman"/>
          <w:sz w:val="24"/>
          <w:szCs w:val="24"/>
        </w:rPr>
        <w:t>fascial</w:t>
      </w:r>
      <w:proofErr w:type="spellEnd"/>
      <w:r w:rsidRPr="00FC79E3">
        <w:rPr>
          <w:rFonts w:ascii="Times New Roman" w:eastAsia="Times New Roman" w:hAnsi="Times New Roman" w:cs="Times New Roman"/>
          <w:sz w:val="24"/>
          <w:szCs w:val="24"/>
        </w:rPr>
        <w:t xml:space="preserve"> continuities rather than purely muscular attachments, </w:t>
      </w:r>
      <w:proofErr w:type="spellStart"/>
      <w:r w:rsidRPr="00FC79E3">
        <w:rPr>
          <w:rFonts w:ascii="Times New Roman" w:eastAsia="Times New Roman" w:hAnsi="Times New Roman" w:cs="Times New Roman"/>
          <w:sz w:val="24"/>
          <w:szCs w:val="24"/>
        </w:rPr>
        <w:t>myofascial</w:t>
      </w:r>
      <w:proofErr w:type="spellEnd"/>
      <w:r w:rsidRPr="00FC79E3">
        <w:rPr>
          <w:rFonts w:ascii="Times New Roman" w:eastAsia="Times New Roman" w:hAnsi="Times New Roman" w:cs="Times New Roman"/>
          <w:sz w:val="24"/>
          <w:szCs w:val="24"/>
        </w:rPr>
        <w:t xml:space="preserve"> chains (or “anatomy trains”) describe how tension is conveyed along </w:t>
      </w:r>
      <w:proofErr w:type="spellStart"/>
      <w:r w:rsidRPr="00FC79E3">
        <w:rPr>
          <w:rFonts w:ascii="Times New Roman" w:eastAsia="Times New Roman" w:hAnsi="Times New Roman" w:cs="Times New Roman"/>
          <w:sz w:val="24"/>
          <w:szCs w:val="24"/>
        </w:rPr>
        <w:t>fascial</w:t>
      </w:r>
      <w:proofErr w:type="spellEnd"/>
      <w:r w:rsidRPr="00FC79E3">
        <w:rPr>
          <w:rFonts w:ascii="Times New Roman" w:eastAsia="Times New Roman" w:hAnsi="Times New Roman" w:cs="Times New Roman"/>
          <w:sz w:val="24"/>
          <w:szCs w:val="24"/>
        </w:rPr>
        <w:t xml:space="preserve"> lines. Examples </w:t>
      </w:r>
      <w:r w:rsidRPr="00580C99">
        <w:rPr>
          <w:rFonts w:ascii="Times New Roman" w:eastAsia="Times New Roman" w:hAnsi="Times New Roman" w:cs="Times New Roman"/>
          <w:sz w:val="24"/>
          <w:szCs w:val="24"/>
        </w:rPr>
        <w:t xml:space="preserve">include the </w:t>
      </w:r>
      <w:r w:rsidRPr="00580C99">
        <w:rPr>
          <w:rFonts w:ascii="Times New Roman" w:eastAsia="Times New Roman" w:hAnsi="Times New Roman" w:cs="Times New Roman"/>
          <w:bCs/>
          <w:sz w:val="24"/>
          <w:szCs w:val="24"/>
        </w:rPr>
        <w:t>superficial front line</w:t>
      </w:r>
      <w:r w:rsidRPr="00580C99">
        <w:rPr>
          <w:rFonts w:ascii="Times New Roman" w:eastAsia="Times New Roman" w:hAnsi="Times New Roman" w:cs="Times New Roman"/>
          <w:sz w:val="24"/>
          <w:szCs w:val="24"/>
        </w:rPr>
        <w:t xml:space="preserve">—from toe flexors up the anterior body to the scalp—and the </w:t>
      </w:r>
      <w:r w:rsidRPr="00580C99">
        <w:rPr>
          <w:rFonts w:ascii="Times New Roman" w:eastAsia="Times New Roman" w:hAnsi="Times New Roman" w:cs="Times New Roman"/>
          <w:bCs/>
          <w:sz w:val="24"/>
          <w:szCs w:val="24"/>
        </w:rPr>
        <w:t>spiral line</w:t>
      </w:r>
      <w:r w:rsidRPr="00FC79E3">
        <w:rPr>
          <w:rFonts w:ascii="Times New Roman" w:eastAsia="Times New Roman" w:hAnsi="Times New Roman" w:cs="Times New Roman"/>
          <w:sz w:val="24"/>
          <w:szCs w:val="24"/>
        </w:rPr>
        <w:t xml:space="preserve">, which crisscrosses the trunk for rotational control. </w:t>
      </w:r>
      <w:proofErr w:type="spellStart"/>
      <w:r w:rsidRPr="00FC79E3">
        <w:rPr>
          <w:rFonts w:ascii="Times New Roman" w:eastAsia="Times New Roman" w:hAnsi="Times New Roman" w:cs="Times New Roman"/>
          <w:sz w:val="24"/>
          <w:szCs w:val="24"/>
        </w:rPr>
        <w:t>Myofascial</w:t>
      </w:r>
      <w:proofErr w:type="spellEnd"/>
      <w:r w:rsidRPr="00FC79E3">
        <w:rPr>
          <w:rFonts w:ascii="Times New Roman" w:eastAsia="Times New Roman" w:hAnsi="Times New Roman" w:cs="Times New Roman"/>
          <w:sz w:val="24"/>
          <w:szCs w:val="24"/>
        </w:rPr>
        <w:t xml:space="preserve"> chains highlight the importance of </w:t>
      </w:r>
      <w:proofErr w:type="spellStart"/>
      <w:r w:rsidRPr="00FC79E3">
        <w:rPr>
          <w:rFonts w:ascii="Times New Roman" w:eastAsia="Times New Roman" w:hAnsi="Times New Roman" w:cs="Times New Roman"/>
          <w:sz w:val="24"/>
          <w:szCs w:val="24"/>
        </w:rPr>
        <w:t>fascial</w:t>
      </w:r>
      <w:proofErr w:type="spellEnd"/>
      <w:r w:rsidRPr="00FC79E3">
        <w:rPr>
          <w:rFonts w:ascii="Times New Roman" w:eastAsia="Times New Roman" w:hAnsi="Times New Roman" w:cs="Times New Roman"/>
          <w:sz w:val="24"/>
          <w:szCs w:val="24"/>
        </w:rPr>
        <w:t xml:space="preserve"> health and flexibility in enabling smooth, integrated movement.</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lastRenderedPageBreak/>
        <w:t>This concise framework clarifies how muscles collaborate locally (synergists), regionally (slings), and globally (</w:t>
      </w:r>
      <w:proofErr w:type="spellStart"/>
      <w:r w:rsidRPr="00FC79E3">
        <w:rPr>
          <w:rFonts w:ascii="Times New Roman" w:eastAsia="Times New Roman" w:hAnsi="Times New Roman" w:cs="Times New Roman"/>
          <w:sz w:val="24"/>
          <w:szCs w:val="24"/>
        </w:rPr>
        <w:t>myofascial</w:t>
      </w:r>
      <w:proofErr w:type="spellEnd"/>
      <w:r w:rsidRPr="00FC79E3">
        <w:rPr>
          <w:rFonts w:ascii="Times New Roman" w:eastAsia="Times New Roman" w:hAnsi="Times New Roman" w:cs="Times New Roman"/>
          <w:sz w:val="24"/>
          <w:szCs w:val="24"/>
        </w:rPr>
        <w:t xml:space="preserve"> chains) to support both isolated motions and whole-body function.</w:t>
      </w:r>
    </w:p>
    <w:p w:rsidR="00CF1A97" w:rsidRPr="00FC79E3" w:rsidRDefault="00CF1A97" w:rsidP="00CF1A97">
      <w:pPr>
        <w:spacing w:after="0" w:line="480" w:lineRule="auto"/>
        <w:jc w:val="both"/>
        <w:rPr>
          <w:rFonts w:ascii="Times New Roman" w:eastAsia="Times New Roman" w:hAnsi="Times New Roman" w:cs="Times New Roman"/>
          <w:b/>
          <w:bCs/>
          <w:sz w:val="24"/>
          <w:szCs w:val="24"/>
        </w:rPr>
      </w:pPr>
      <w:proofErr w:type="spellStart"/>
      <w:r w:rsidRPr="00FC79E3">
        <w:rPr>
          <w:rFonts w:ascii="Times New Roman" w:eastAsia="Times New Roman" w:hAnsi="Times New Roman" w:cs="Times New Roman"/>
          <w:b/>
          <w:bCs/>
          <w:sz w:val="24"/>
          <w:szCs w:val="24"/>
        </w:rPr>
        <w:t>Myofascial</w:t>
      </w:r>
      <w:proofErr w:type="spellEnd"/>
      <w:r w:rsidRPr="00FC79E3">
        <w:rPr>
          <w:rFonts w:ascii="Times New Roman" w:eastAsia="Times New Roman" w:hAnsi="Times New Roman" w:cs="Times New Roman"/>
          <w:b/>
          <w:bCs/>
          <w:sz w:val="24"/>
          <w:szCs w:val="24"/>
        </w:rPr>
        <w:t xml:space="preserve"> Chains</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Fascia plays a crucial role in coordinated joint movement, both by transmitting tensile forces through its attachments to muscles and bones and by generating outward forces when muscles contract within </w:t>
      </w:r>
      <w:proofErr w:type="spellStart"/>
      <w:r w:rsidRPr="00FC79E3">
        <w:rPr>
          <w:rFonts w:ascii="Times New Roman" w:eastAsia="Times New Roman" w:hAnsi="Times New Roman" w:cs="Times New Roman"/>
          <w:sz w:val="24"/>
          <w:szCs w:val="24"/>
        </w:rPr>
        <w:t>fascial</w:t>
      </w:r>
      <w:proofErr w:type="spellEnd"/>
      <w:r w:rsidRPr="00FC79E3">
        <w:rPr>
          <w:rFonts w:ascii="Times New Roman" w:eastAsia="Times New Roman" w:hAnsi="Times New Roman" w:cs="Times New Roman"/>
          <w:sz w:val="24"/>
          <w:szCs w:val="24"/>
        </w:rPr>
        <w:t xml:space="preserve"> sheaths. As a connective tissue, fascia links multiple muscles, enabling them to function together as a unit. This interconnection is particularly evident in the </w:t>
      </w:r>
      <w:proofErr w:type="spellStart"/>
      <w:r w:rsidRPr="00FC79E3">
        <w:rPr>
          <w:rFonts w:ascii="Times New Roman" w:eastAsia="Times New Roman" w:hAnsi="Times New Roman" w:cs="Times New Roman"/>
          <w:sz w:val="24"/>
          <w:szCs w:val="24"/>
        </w:rPr>
        <w:t>thoracolumbar</w:t>
      </w:r>
      <w:proofErr w:type="spellEnd"/>
      <w:r w:rsidRPr="00FC79E3">
        <w:rPr>
          <w:rFonts w:ascii="Times New Roman" w:eastAsia="Times New Roman" w:hAnsi="Times New Roman" w:cs="Times New Roman"/>
          <w:sz w:val="24"/>
          <w:szCs w:val="24"/>
        </w:rPr>
        <w:t xml:space="preserve"> and abdominal fascia of the trunk, where fascia creates </w:t>
      </w:r>
      <w:proofErr w:type="spellStart"/>
      <w:r w:rsidRPr="00FC79E3">
        <w:rPr>
          <w:rFonts w:ascii="Times New Roman" w:eastAsia="Times New Roman" w:hAnsi="Times New Roman" w:cs="Times New Roman"/>
          <w:sz w:val="24"/>
          <w:szCs w:val="24"/>
        </w:rPr>
        <w:t>aponeurotic</w:t>
      </w:r>
      <w:proofErr w:type="spellEnd"/>
      <w:r w:rsidRPr="00FC79E3">
        <w:rPr>
          <w:rFonts w:ascii="Times New Roman" w:eastAsia="Times New Roman" w:hAnsi="Times New Roman" w:cs="Times New Roman"/>
          <w:sz w:val="24"/>
          <w:szCs w:val="24"/>
        </w:rPr>
        <w:t xml:space="preserve"> attachments that influence both local and global movement patterns.</w:t>
      </w:r>
    </w:p>
    <w:p w:rsidR="00CF1A97" w:rsidRPr="00FC79E3" w:rsidRDefault="00CF1A97" w:rsidP="00CF1A97">
      <w:pPr>
        <w:numPr>
          <w:ilvl w:val="0"/>
          <w:numId w:val="2"/>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b/>
          <w:bCs/>
          <w:sz w:val="24"/>
          <w:szCs w:val="24"/>
        </w:rPr>
        <w:t>Abdominal Fascia</w:t>
      </w:r>
      <w:r w:rsidRPr="00FC79E3">
        <w:rPr>
          <w:rFonts w:ascii="Times New Roman" w:eastAsia="Times New Roman" w:hAnsi="Times New Roman" w:cs="Times New Roman"/>
          <w:sz w:val="24"/>
          <w:szCs w:val="24"/>
        </w:rPr>
        <w:t xml:space="preserve">: The abdominal fascia connects key muscles such as the external oblique, internal oblique, transverse </w:t>
      </w:r>
      <w:proofErr w:type="spellStart"/>
      <w:r w:rsidRPr="00FC79E3">
        <w:rPr>
          <w:rFonts w:ascii="Times New Roman" w:eastAsia="Times New Roman" w:hAnsi="Times New Roman" w:cs="Times New Roman"/>
          <w:sz w:val="24"/>
          <w:szCs w:val="24"/>
        </w:rPr>
        <w:t>abdominis</w:t>
      </w:r>
      <w:proofErr w:type="spellEnd"/>
      <w:r w:rsidRPr="00FC79E3">
        <w:rPr>
          <w:rFonts w:ascii="Times New Roman" w:eastAsia="Times New Roman" w:hAnsi="Times New Roman" w:cs="Times New Roman"/>
          <w:sz w:val="24"/>
          <w:szCs w:val="24"/>
        </w:rPr>
        <w:t xml:space="preserve"> (</w:t>
      </w:r>
      <w:proofErr w:type="spellStart"/>
      <w:r w:rsidRPr="00FC79E3">
        <w:rPr>
          <w:rFonts w:ascii="Times New Roman" w:eastAsia="Times New Roman" w:hAnsi="Times New Roman" w:cs="Times New Roman"/>
          <w:sz w:val="24"/>
          <w:szCs w:val="24"/>
        </w:rPr>
        <w:t>TrA</w:t>
      </w:r>
      <w:proofErr w:type="spellEnd"/>
      <w:r w:rsidRPr="00FC79E3">
        <w:rPr>
          <w:rFonts w:ascii="Times New Roman" w:eastAsia="Times New Roman" w:hAnsi="Times New Roman" w:cs="Times New Roman"/>
          <w:sz w:val="24"/>
          <w:szCs w:val="24"/>
        </w:rPr>
        <w:t xml:space="preserve">), </w:t>
      </w:r>
      <w:proofErr w:type="spellStart"/>
      <w:r w:rsidRPr="00FC79E3">
        <w:rPr>
          <w:rFonts w:ascii="Times New Roman" w:eastAsia="Times New Roman" w:hAnsi="Times New Roman" w:cs="Times New Roman"/>
          <w:sz w:val="24"/>
          <w:szCs w:val="24"/>
        </w:rPr>
        <w:t>pectoralis</w:t>
      </w:r>
      <w:proofErr w:type="spellEnd"/>
      <w:r w:rsidRPr="00FC79E3">
        <w:rPr>
          <w:rFonts w:ascii="Times New Roman" w:eastAsia="Times New Roman" w:hAnsi="Times New Roman" w:cs="Times New Roman"/>
          <w:sz w:val="24"/>
          <w:szCs w:val="24"/>
        </w:rPr>
        <w:t xml:space="preserve"> major, and </w:t>
      </w:r>
      <w:proofErr w:type="spellStart"/>
      <w:r w:rsidRPr="00FC79E3">
        <w:rPr>
          <w:rFonts w:ascii="Times New Roman" w:eastAsia="Times New Roman" w:hAnsi="Times New Roman" w:cs="Times New Roman"/>
          <w:sz w:val="24"/>
          <w:szCs w:val="24"/>
        </w:rPr>
        <w:t>serratus</w:t>
      </w:r>
      <w:proofErr w:type="spellEnd"/>
      <w:r w:rsidRPr="00FC79E3">
        <w:rPr>
          <w:rFonts w:ascii="Times New Roman" w:eastAsia="Times New Roman" w:hAnsi="Times New Roman" w:cs="Times New Roman"/>
          <w:sz w:val="24"/>
          <w:szCs w:val="24"/>
        </w:rPr>
        <w:t xml:space="preserve"> anterior. This </w:t>
      </w:r>
      <w:proofErr w:type="spellStart"/>
      <w:r w:rsidRPr="00FC79E3">
        <w:rPr>
          <w:rFonts w:ascii="Times New Roman" w:eastAsia="Times New Roman" w:hAnsi="Times New Roman" w:cs="Times New Roman"/>
          <w:sz w:val="24"/>
          <w:szCs w:val="24"/>
        </w:rPr>
        <w:t>fascial</w:t>
      </w:r>
      <w:proofErr w:type="spellEnd"/>
      <w:r w:rsidRPr="00FC79E3">
        <w:rPr>
          <w:rFonts w:ascii="Times New Roman" w:eastAsia="Times New Roman" w:hAnsi="Times New Roman" w:cs="Times New Roman"/>
          <w:sz w:val="24"/>
          <w:szCs w:val="24"/>
        </w:rPr>
        <w:t xml:space="preserve"> network forms the </w:t>
      </w:r>
      <w:r w:rsidRPr="00580C99">
        <w:rPr>
          <w:rFonts w:ascii="Times New Roman" w:eastAsia="Times New Roman" w:hAnsi="Times New Roman" w:cs="Times New Roman"/>
          <w:bCs/>
          <w:sz w:val="24"/>
          <w:szCs w:val="24"/>
        </w:rPr>
        <w:t>diagonal muscle sling</w:t>
      </w:r>
      <w:r w:rsidRPr="00580C99">
        <w:rPr>
          <w:rFonts w:ascii="Times New Roman" w:eastAsia="Times New Roman" w:hAnsi="Times New Roman" w:cs="Times New Roman"/>
          <w:sz w:val="24"/>
          <w:szCs w:val="24"/>
        </w:rPr>
        <w:t>,</w:t>
      </w:r>
      <w:r w:rsidRPr="00FC79E3">
        <w:rPr>
          <w:rFonts w:ascii="Times New Roman" w:eastAsia="Times New Roman" w:hAnsi="Times New Roman" w:cs="Times New Roman"/>
          <w:sz w:val="24"/>
          <w:szCs w:val="24"/>
        </w:rPr>
        <w:t xml:space="preserve"> linking the external oblique, </w:t>
      </w:r>
      <w:proofErr w:type="spellStart"/>
      <w:r w:rsidRPr="00FC79E3">
        <w:rPr>
          <w:rFonts w:ascii="Times New Roman" w:eastAsia="Times New Roman" w:hAnsi="Times New Roman" w:cs="Times New Roman"/>
          <w:sz w:val="24"/>
          <w:szCs w:val="24"/>
        </w:rPr>
        <w:t>pectoralis</w:t>
      </w:r>
      <w:proofErr w:type="spellEnd"/>
      <w:r w:rsidRPr="00FC79E3">
        <w:rPr>
          <w:rFonts w:ascii="Times New Roman" w:eastAsia="Times New Roman" w:hAnsi="Times New Roman" w:cs="Times New Roman"/>
          <w:sz w:val="24"/>
          <w:szCs w:val="24"/>
        </w:rPr>
        <w:t xml:space="preserve"> major, and </w:t>
      </w:r>
      <w:proofErr w:type="spellStart"/>
      <w:r w:rsidRPr="00FC79E3">
        <w:rPr>
          <w:rFonts w:ascii="Times New Roman" w:eastAsia="Times New Roman" w:hAnsi="Times New Roman" w:cs="Times New Roman"/>
          <w:sz w:val="24"/>
          <w:szCs w:val="24"/>
        </w:rPr>
        <w:t>serratus</w:t>
      </w:r>
      <w:proofErr w:type="spellEnd"/>
      <w:r w:rsidRPr="00FC79E3">
        <w:rPr>
          <w:rFonts w:ascii="Times New Roman" w:eastAsia="Times New Roman" w:hAnsi="Times New Roman" w:cs="Times New Roman"/>
          <w:sz w:val="24"/>
          <w:szCs w:val="24"/>
        </w:rPr>
        <w:t xml:space="preserve"> anterior to work synergistically across the body, aiding in rotation and stabilization.</w:t>
      </w:r>
    </w:p>
    <w:p w:rsidR="00CF1A97" w:rsidRPr="00F8041F" w:rsidRDefault="00CF1A97" w:rsidP="00CF1A97">
      <w:pPr>
        <w:numPr>
          <w:ilvl w:val="0"/>
          <w:numId w:val="2"/>
        </w:numPr>
        <w:spacing w:after="0" w:line="480" w:lineRule="auto"/>
        <w:jc w:val="both"/>
        <w:rPr>
          <w:rFonts w:ascii="Times New Roman" w:eastAsia="Times New Roman" w:hAnsi="Times New Roman" w:cs="Times New Roman"/>
          <w:sz w:val="24"/>
          <w:szCs w:val="24"/>
        </w:rPr>
      </w:pPr>
      <w:proofErr w:type="spellStart"/>
      <w:r w:rsidRPr="00FC79E3">
        <w:rPr>
          <w:rFonts w:ascii="Times New Roman" w:eastAsia="Times New Roman" w:hAnsi="Times New Roman" w:cs="Times New Roman"/>
          <w:b/>
          <w:bCs/>
          <w:sz w:val="24"/>
          <w:szCs w:val="24"/>
        </w:rPr>
        <w:t>Thoracolumbar</w:t>
      </w:r>
      <w:proofErr w:type="spellEnd"/>
      <w:r w:rsidRPr="00FC79E3">
        <w:rPr>
          <w:rFonts w:ascii="Times New Roman" w:eastAsia="Times New Roman" w:hAnsi="Times New Roman" w:cs="Times New Roman"/>
          <w:b/>
          <w:bCs/>
          <w:sz w:val="24"/>
          <w:szCs w:val="24"/>
        </w:rPr>
        <w:t xml:space="preserve"> Fascia: </w:t>
      </w:r>
      <w:r w:rsidRPr="00FC79E3">
        <w:rPr>
          <w:rFonts w:ascii="Times New Roman" w:eastAsia="Times New Roman" w:hAnsi="Times New Roman" w:cs="Times New Roman"/>
          <w:sz w:val="24"/>
          <w:szCs w:val="24"/>
        </w:rPr>
        <w:t xml:space="preserve">The </w:t>
      </w:r>
      <w:proofErr w:type="spellStart"/>
      <w:r w:rsidRPr="00FC79E3">
        <w:rPr>
          <w:rFonts w:ascii="Times New Roman" w:eastAsia="Times New Roman" w:hAnsi="Times New Roman" w:cs="Times New Roman"/>
          <w:sz w:val="24"/>
          <w:szCs w:val="24"/>
        </w:rPr>
        <w:t>thoracolumbar</w:t>
      </w:r>
      <w:proofErr w:type="spellEnd"/>
      <w:r w:rsidRPr="00FC79E3">
        <w:rPr>
          <w:rFonts w:ascii="Times New Roman" w:eastAsia="Times New Roman" w:hAnsi="Times New Roman" w:cs="Times New Roman"/>
          <w:sz w:val="24"/>
          <w:szCs w:val="24"/>
        </w:rPr>
        <w:t xml:space="preserve"> fascia is a dense structure that connects the external oblique, internal oblique, </w:t>
      </w:r>
      <w:proofErr w:type="spellStart"/>
      <w:r w:rsidRPr="00FC79E3">
        <w:rPr>
          <w:rFonts w:ascii="Times New Roman" w:eastAsia="Times New Roman" w:hAnsi="Times New Roman" w:cs="Times New Roman"/>
          <w:sz w:val="24"/>
          <w:szCs w:val="24"/>
        </w:rPr>
        <w:t>TrA</w:t>
      </w:r>
      <w:proofErr w:type="spellEnd"/>
      <w:r w:rsidRPr="00FC79E3">
        <w:rPr>
          <w:rFonts w:ascii="Times New Roman" w:eastAsia="Times New Roman" w:hAnsi="Times New Roman" w:cs="Times New Roman"/>
          <w:sz w:val="24"/>
          <w:szCs w:val="24"/>
        </w:rPr>
        <w:t xml:space="preserve">, </w:t>
      </w:r>
      <w:proofErr w:type="spellStart"/>
      <w:r w:rsidRPr="00FC79E3">
        <w:rPr>
          <w:rFonts w:ascii="Times New Roman" w:eastAsia="Times New Roman" w:hAnsi="Times New Roman" w:cs="Times New Roman"/>
          <w:sz w:val="24"/>
          <w:szCs w:val="24"/>
        </w:rPr>
        <w:t>latissimus</w:t>
      </w:r>
      <w:proofErr w:type="spellEnd"/>
      <w:r w:rsidRPr="00FC79E3">
        <w:rPr>
          <w:rFonts w:ascii="Times New Roman" w:eastAsia="Times New Roman" w:hAnsi="Times New Roman" w:cs="Times New Roman"/>
          <w:sz w:val="24"/>
          <w:szCs w:val="24"/>
        </w:rPr>
        <w:t xml:space="preserve"> </w:t>
      </w:r>
      <w:proofErr w:type="spellStart"/>
      <w:r w:rsidRPr="00FC79E3">
        <w:rPr>
          <w:rFonts w:ascii="Times New Roman" w:eastAsia="Times New Roman" w:hAnsi="Times New Roman" w:cs="Times New Roman"/>
          <w:sz w:val="24"/>
          <w:szCs w:val="24"/>
        </w:rPr>
        <w:t>dorsi</w:t>
      </w:r>
      <w:proofErr w:type="spellEnd"/>
      <w:r w:rsidRPr="00FC79E3">
        <w:rPr>
          <w:rFonts w:ascii="Times New Roman" w:eastAsia="Times New Roman" w:hAnsi="Times New Roman" w:cs="Times New Roman"/>
          <w:sz w:val="24"/>
          <w:szCs w:val="24"/>
        </w:rPr>
        <w:t xml:space="preserve">, and gluteus </w:t>
      </w:r>
      <w:proofErr w:type="spellStart"/>
      <w:r w:rsidRPr="00FC79E3">
        <w:rPr>
          <w:rFonts w:ascii="Times New Roman" w:eastAsia="Times New Roman" w:hAnsi="Times New Roman" w:cs="Times New Roman"/>
          <w:sz w:val="24"/>
          <w:szCs w:val="24"/>
        </w:rPr>
        <w:t>maximus</w:t>
      </w:r>
      <w:proofErr w:type="spellEnd"/>
      <w:r w:rsidRPr="00FC79E3">
        <w:rPr>
          <w:rFonts w:ascii="Times New Roman" w:eastAsia="Times New Roman" w:hAnsi="Times New Roman" w:cs="Times New Roman"/>
          <w:sz w:val="24"/>
          <w:szCs w:val="24"/>
        </w:rPr>
        <w:t xml:space="preserve">. It consists of three layers—anterior, middle, and posterior—that each </w:t>
      </w:r>
      <w:proofErr w:type="gramStart"/>
      <w:r w:rsidRPr="00FC79E3">
        <w:rPr>
          <w:rFonts w:ascii="Times New Roman" w:eastAsia="Times New Roman" w:hAnsi="Times New Roman" w:cs="Times New Roman"/>
          <w:sz w:val="24"/>
          <w:szCs w:val="24"/>
        </w:rPr>
        <w:t>serve</w:t>
      </w:r>
      <w:proofErr w:type="gramEnd"/>
      <w:r w:rsidRPr="00FC79E3">
        <w:rPr>
          <w:rFonts w:ascii="Times New Roman" w:eastAsia="Times New Roman" w:hAnsi="Times New Roman" w:cs="Times New Roman"/>
          <w:sz w:val="24"/>
          <w:szCs w:val="24"/>
        </w:rPr>
        <w:t xml:space="preserve"> distinct purposes. The anterior layer envelops muscles like the </w:t>
      </w:r>
      <w:proofErr w:type="spellStart"/>
      <w:r w:rsidRPr="00FC79E3">
        <w:rPr>
          <w:rFonts w:ascii="Times New Roman" w:eastAsia="Times New Roman" w:hAnsi="Times New Roman" w:cs="Times New Roman"/>
          <w:sz w:val="24"/>
          <w:szCs w:val="24"/>
        </w:rPr>
        <w:t>psoas</w:t>
      </w:r>
      <w:proofErr w:type="spellEnd"/>
      <w:r w:rsidRPr="00FC79E3">
        <w:rPr>
          <w:rFonts w:ascii="Times New Roman" w:eastAsia="Times New Roman" w:hAnsi="Times New Roman" w:cs="Times New Roman"/>
          <w:sz w:val="24"/>
          <w:szCs w:val="24"/>
        </w:rPr>
        <w:t xml:space="preserve"> and </w:t>
      </w:r>
      <w:proofErr w:type="spellStart"/>
      <w:r w:rsidRPr="00FC79E3">
        <w:rPr>
          <w:rFonts w:ascii="Times New Roman" w:eastAsia="Times New Roman" w:hAnsi="Times New Roman" w:cs="Times New Roman"/>
          <w:sz w:val="24"/>
          <w:szCs w:val="24"/>
        </w:rPr>
        <w:t>quadratus</w:t>
      </w:r>
      <w:proofErr w:type="spellEnd"/>
      <w:r w:rsidRPr="00FC79E3">
        <w:rPr>
          <w:rFonts w:ascii="Times New Roman" w:eastAsia="Times New Roman" w:hAnsi="Times New Roman" w:cs="Times New Roman"/>
          <w:sz w:val="24"/>
          <w:szCs w:val="24"/>
        </w:rPr>
        <w:t xml:space="preserve"> </w:t>
      </w:r>
      <w:proofErr w:type="spellStart"/>
      <w:r w:rsidRPr="00FC79E3">
        <w:rPr>
          <w:rFonts w:ascii="Times New Roman" w:eastAsia="Times New Roman" w:hAnsi="Times New Roman" w:cs="Times New Roman"/>
          <w:sz w:val="24"/>
          <w:szCs w:val="24"/>
        </w:rPr>
        <w:t>lumborum</w:t>
      </w:r>
      <w:proofErr w:type="spellEnd"/>
      <w:r w:rsidRPr="00FC79E3">
        <w:rPr>
          <w:rFonts w:ascii="Times New Roman" w:eastAsia="Times New Roman" w:hAnsi="Times New Roman" w:cs="Times New Roman"/>
          <w:sz w:val="24"/>
          <w:szCs w:val="24"/>
        </w:rPr>
        <w:t xml:space="preserve">, while the middle layer links the </w:t>
      </w:r>
      <w:proofErr w:type="spellStart"/>
      <w:r w:rsidRPr="00FC79E3">
        <w:rPr>
          <w:rFonts w:ascii="Times New Roman" w:eastAsia="Times New Roman" w:hAnsi="Times New Roman" w:cs="Times New Roman"/>
          <w:sz w:val="24"/>
          <w:szCs w:val="24"/>
        </w:rPr>
        <w:t>TrA</w:t>
      </w:r>
      <w:proofErr w:type="spellEnd"/>
      <w:r w:rsidRPr="00FC79E3">
        <w:rPr>
          <w:rFonts w:ascii="Times New Roman" w:eastAsia="Times New Roman" w:hAnsi="Times New Roman" w:cs="Times New Roman"/>
          <w:sz w:val="24"/>
          <w:szCs w:val="24"/>
        </w:rPr>
        <w:t xml:space="preserve"> to the </w:t>
      </w:r>
      <w:proofErr w:type="spellStart"/>
      <w:r w:rsidRPr="00FC79E3">
        <w:rPr>
          <w:rFonts w:ascii="Times New Roman" w:eastAsia="Times New Roman" w:hAnsi="Times New Roman" w:cs="Times New Roman"/>
          <w:sz w:val="24"/>
          <w:szCs w:val="24"/>
        </w:rPr>
        <w:t>obliques</w:t>
      </w:r>
      <w:proofErr w:type="spellEnd"/>
      <w:r w:rsidRPr="00FC79E3">
        <w:rPr>
          <w:rFonts w:ascii="Times New Roman" w:eastAsia="Times New Roman" w:hAnsi="Times New Roman" w:cs="Times New Roman"/>
          <w:sz w:val="24"/>
          <w:szCs w:val="24"/>
        </w:rPr>
        <w:t xml:space="preserve"> and </w:t>
      </w:r>
      <w:proofErr w:type="spellStart"/>
      <w:r w:rsidRPr="00FC79E3">
        <w:rPr>
          <w:rFonts w:ascii="Times New Roman" w:eastAsia="Times New Roman" w:hAnsi="Times New Roman" w:cs="Times New Roman"/>
          <w:sz w:val="24"/>
          <w:szCs w:val="24"/>
        </w:rPr>
        <w:t>latissimus</w:t>
      </w:r>
      <w:proofErr w:type="spellEnd"/>
      <w:r w:rsidRPr="00FC79E3">
        <w:rPr>
          <w:rFonts w:ascii="Times New Roman" w:eastAsia="Times New Roman" w:hAnsi="Times New Roman" w:cs="Times New Roman"/>
          <w:sz w:val="24"/>
          <w:szCs w:val="24"/>
        </w:rPr>
        <w:t xml:space="preserve"> </w:t>
      </w:r>
      <w:proofErr w:type="spellStart"/>
      <w:r w:rsidRPr="00FC79E3">
        <w:rPr>
          <w:rFonts w:ascii="Times New Roman" w:eastAsia="Times New Roman" w:hAnsi="Times New Roman" w:cs="Times New Roman"/>
          <w:sz w:val="24"/>
          <w:szCs w:val="24"/>
        </w:rPr>
        <w:t>dorsi</w:t>
      </w:r>
      <w:proofErr w:type="spellEnd"/>
      <w:r w:rsidRPr="00FC79E3">
        <w:rPr>
          <w:rFonts w:ascii="Times New Roman" w:eastAsia="Times New Roman" w:hAnsi="Times New Roman" w:cs="Times New Roman"/>
          <w:sz w:val="24"/>
          <w:szCs w:val="24"/>
        </w:rPr>
        <w:t xml:space="preserve">. The posterior layer is crucial for transmitting forces between the shoulder girdle, lumbar spine, pelvis, and lower extremities. Interestingly, the posterior layer also connects to the rhomboid major and splenius </w:t>
      </w:r>
      <w:proofErr w:type="spellStart"/>
      <w:r w:rsidRPr="00FC79E3">
        <w:rPr>
          <w:rFonts w:ascii="Times New Roman" w:eastAsia="Times New Roman" w:hAnsi="Times New Roman" w:cs="Times New Roman"/>
          <w:sz w:val="24"/>
          <w:szCs w:val="24"/>
        </w:rPr>
        <w:t>cervicis</w:t>
      </w:r>
      <w:proofErr w:type="spellEnd"/>
      <w:r w:rsidRPr="00FC79E3">
        <w:rPr>
          <w:rFonts w:ascii="Times New Roman" w:eastAsia="Times New Roman" w:hAnsi="Times New Roman" w:cs="Times New Roman"/>
          <w:sz w:val="24"/>
          <w:szCs w:val="24"/>
        </w:rPr>
        <w:t>, linking the lower and upper body regions.</w:t>
      </w:r>
      <w:r>
        <w:rPr>
          <w:rFonts w:ascii="Times New Roman" w:eastAsia="Times New Roman" w:hAnsi="Times New Roman" w:cs="Times New Roman"/>
          <w:sz w:val="24"/>
          <w:szCs w:val="24"/>
        </w:rPr>
        <w:t xml:space="preserve"> </w:t>
      </w:r>
      <w:r w:rsidRPr="00F8041F">
        <w:rPr>
          <w:rFonts w:ascii="Times New Roman" w:eastAsia="Times New Roman" w:hAnsi="Times New Roman" w:cs="Times New Roman"/>
          <w:sz w:val="24"/>
          <w:szCs w:val="24"/>
        </w:rPr>
        <w:t xml:space="preserve">This fascia is thought to </w:t>
      </w:r>
      <w:r w:rsidRPr="00F8041F">
        <w:rPr>
          <w:rFonts w:ascii="Times New Roman" w:eastAsia="Times New Roman" w:hAnsi="Times New Roman" w:cs="Times New Roman"/>
          <w:sz w:val="24"/>
          <w:szCs w:val="24"/>
        </w:rPr>
        <w:lastRenderedPageBreak/>
        <w:t xml:space="preserve">contribute significantly to </w:t>
      </w:r>
      <w:proofErr w:type="spellStart"/>
      <w:r w:rsidRPr="00F8041F">
        <w:rPr>
          <w:rFonts w:ascii="Times New Roman" w:eastAsia="Times New Roman" w:hAnsi="Times New Roman" w:cs="Times New Roman"/>
          <w:sz w:val="24"/>
          <w:szCs w:val="24"/>
        </w:rPr>
        <w:t>proprioception</w:t>
      </w:r>
      <w:proofErr w:type="spellEnd"/>
      <w:r w:rsidRPr="00F8041F">
        <w:rPr>
          <w:rFonts w:ascii="Times New Roman" w:eastAsia="Times New Roman" w:hAnsi="Times New Roman" w:cs="Times New Roman"/>
          <w:sz w:val="24"/>
          <w:szCs w:val="24"/>
        </w:rPr>
        <w:t xml:space="preserve">, with mechanoreceptors present in the </w:t>
      </w:r>
      <w:proofErr w:type="spellStart"/>
      <w:r w:rsidRPr="00F8041F">
        <w:rPr>
          <w:rFonts w:ascii="Times New Roman" w:eastAsia="Times New Roman" w:hAnsi="Times New Roman" w:cs="Times New Roman"/>
          <w:sz w:val="24"/>
          <w:szCs w:val="24"/>
        </w:rPr>
        <w:t>thoracolumbar</w:t>
      </w:r>
      <w:proofErr w:type="spellEnd"/>
      <w:r w:rsidRPr="00F8041F">
        <w:rPr>
          <w:rFonts w:ascii="Times New Roman" w:eastAsia="Times New Roman" w:hAnsi="Times New Roman" w:cs="Times New Roman"/>
          <w:sz w:val="24"/>
          <w:szCs w:val="24"/>
        </w:rPr>
        <w:t xml:space="preserve"> fascia that help regulate muscle activation and provide feedback on tension (</w:t>
      </w:r>
      <w:proofErr w:type="spellStart"/>
      <w:r w:rsidRPr="00F8041F">
        <w:rPr>
          <w:rFonts w:ascii="Times New Roman" w:eastAsia="Times New Roman" w:hAnsi="Times New Roman" w:cs="Times New Roman"/>
          <w:sz w:val="24"/>
          <w:szCs w:val="24"/>
        </w:rPr>
        <w:t>Yahia</w:t>
      </w:r>
      <w:proofErr w:type="spellEnd"/>
      <w:r w:rsidRPr="00F8041F">
        <w:rPr>
          <w:rFonts w:ascii="Times New Roman" w:eastAsia="Times New Roman" w:hAnsi="Times New Roman" w:cs="Times New Roman"/>
          <w:sz w:val="24"/>
          <w:szCs w:val="24"/>
        </w:rPr>
        <w:t xml:space="preserve"> et al., 1992).</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In clinical contexts, </w:t>
      </w:r>
      <w:proofErr w:type="spellStart"/>
      <w:r w:rsidRPr="00FC79E3">
        <w:rPr>
          <w:rFonts w:ascii="Times New Roman" w:eastAsia="Times New Roman" w:hAnsi="Times New Roman" w:cs="Times New Roman"/>
          <w:sz w:val="24"/>
          <w:szCs w:val="24"/>
        </w:rPr>
        <w:t>myofascial</w:t>
      </w:r>
      <w:proofErr w:type="spellEnd"/>
      <w:r w:rsidRPr="00FC79E3">
        <w:rPr>
          <w:rFonts w:ascii="Times New Roman" w:eastAsia="Times New Roman" w:hAnsi="Times New Roman" w:cs="Times New Roman"/>
          <w:sz w:val="24"/>
          <w:szCs w:val="24"/>
        </w:rPr>
        <w:t xml:space="preserve"> chains are recognized for their role in dysfunction, especially when restrictions or adhesions in one area influence movement and stability in distant regions. Pathological changes in the </w:t>
      </w:r>
      <w:proofErr w:type="spellStart"/>
      <w:r w:rsidRPr="00FC79E3">
        <w:rPr>
          <w:rFonts w:ascii="Times New Roman" w:eastAsia="Times New Roman" w:hAnsi="Times New Roman" w:cs="Times New Roman"/>
          <w:sz w:val="24"/>
          <w:szCs w:val="24"/>
        </w:rPr>
        <w:t>thoracolumbar</w:t>
      </w:r>
      <w:proofErr w:type="spellEnd"/>
      <w:r w:rsidRPr="00FC79E3">
        <w:rPr>
          <w:rFonts w:ascii="Times New Roman" w:eastAsia="Times New Roman" w:hAnsi="Times New Roman" w:cs="Times New Roman"/>
          <w:sz w:val="24"/>
          <w:szCs w:val="24"/>
        </w:rPr>
        <w:t xml:space="preserve"> fascia, for example, are commonly seen in patients with chronic low back pain (</w:t>
      </w:r>
      <w:proofErr w:type="spellStart"/>
      <w:r w:rsidRPr="00FC79E3">
        <w:rPr>
          <w:rFonts w:ascii="Times New Roman" w:eastAsia="Times New Roman" w:hAnsi="Times New Roman" w:cs="Times New Roman"/>
          <w:sz w:val="24"/>
          <w:szCs w:val="24"/>
        </w:rPr>
        <w:t>Bednar</w:t>
      </w:r>
      <w:proofErr w:type="spellEnd"/>
      <w:r w:rsidRPr="00FC79E3">
        <w:rPr>
          <w:rFonts w:ascii="Times New Roman" w:eastAsia="Times New Roman" w:hAnsi="Times New Roman" w:cs="Times New Roman"/>
          <w:sz w:val="24"/>
          <w:szCs w:val="24"/>
        </w:rPr>
        <w:t xml:space="preserve"> et al., 1995). Due to its close relationship with muscles and limited extensibility, fascia can restrict joint mobility, exacerbating dysfunction and contributing to a cycle of compensatory movement patterns (</w:t>
      </w:r>
      <w:proofErr w:type="spellStart"/>
      <w:r w:rsidRPr="00FC79E3">
        <w:rPr>
          <w:rFonts w:ascii="Times New Roman" w:eastAsia="Times New Roman" w:hAnsi="Times New Roman" w:cs="Times New Roman"/>
          <w:sz w:val="24"/>
          <w:szCs w:val="24"/>
        </w:rPr>
        <w:t>Lewit</w:t>
      </w:r>
      <w:proofErr w:type="spellEnd"/>
      <w:r w:rsidRPr="00FC79E3">
        <w:rPr>
          <w:rFonts w:ascii="Times New Roman" w:eastAsia="Times New Roman" w:hAnsi="Times New Roman" w:cs="Times New Roman"/>
          <w:sz w:val="24"/>
          <w:szCs w:val="24"/>
        </w:rPr>
        <w:t>, 2007). Therefore, fascia’s influence should always be considered when assessing movement patterns and chain reactions.</w:t>
      </w:r>
    </w:p>
    <w:p w:rsidR="00CF1A97" w:rsidRPr="00FC79E3" w:rsidRDefault="00CF1A97" w:rsidP="00CF1A97">
      <w:pPr>
        <w:spacing w:after="0" w:line="480" w:lineRule="auto"/>
        <w:jc w:val="both"/>
        <w:rPr>
          <w:rFonts w:ascii="Times New Roman" w:eastAsia="Times New Roman" w:hAnsi="Times New Roman" w:cs="Times New Roman"/>
          <w:b/>
          <w:bCs/>
          <w:i/>
          <w:sz w:val="24"/>
          <w:szCs w:val="24"/>
        </w:rPr>
      </w:pPr>
      <w:r w:rsidRPr="00FC79E3">
        <w:rPr>
          <w:rFonts w:ascii="Times New Roman" w:eastAsia="Times New Roman" w:hAnsi="Times New Roman" w:cs="Times New Roman"/>
          <w:b/>
          <w:bCs/>
          <w:i/>
          <w:sz w:val="24"/>
          <w:szCs w:val="24"/>
        </w:rPr>
        <w:t>Neurological Chain</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The body’s neuromuscular “chains” reflect how the PNS and CNS link muscles into protective, stabilizing, and adaptive networks.</w:t>
      </w:r>
    </w:p>
    <w:p w:rsidR="00CF1A97" w:rsidRPr="00FC79E3" w:rsidRDefault="00CF1A97" w:rsidP="00CF1A97">
      <w:pPr>
        <w:numPr>
          <w:ilvl w:val="0"/>
          <w:numId w:val="3"/>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b/>
          <w:bCs/>
          <w:sz w:val="24"/>
          <w:szCs w:val="24"/>
        </w:rPr>
        <w:t>Protective Reflexes</w:t>
      </w:r>
    </w:p>
    <w:p w:rsidR="00CF1A97" w:rsidRPr="00FC79E3" w:rsidRDefault="00CF1A97" w:rsidP="00CF1A97">
      <w:pPr>
        <w:numPr>
          <w:ilvl w:val="1"/>
          <w:numId w:val="3"/>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b/>
          <w:bCs/>
          <w:sz w:val="24"/>
          <w:szCs w:val="24"/>
        </w:rPr>
        <w:t>Withdrawal Reflex</w:t>
      </w:r>
      <w:r w:rsidRPr="00FC79E3">
        <w:rPr>
          <w:rFonts w:ascii="Times New Roman" w:eastAsia="Times New Roman" w:hAnsi="Times New Roman" w:cs="Times New Roman"/>
          <w:sz w:val="24"/>
          <w:szCs w:val="24"/>
        </w:rPr>
        <w:t xml:space="preserve">: A noxious stimulus triggers </w:t>
      </w:r>
      <w:proofErr w:type="spellStart"/>
      <w:r w:rsidRPr="00FC79E3">
        <w:rPr>
          <w:rFonts w:ascii="Times New Roman" w:eastAsia="Times New Roman" w:hAnsi="Times New Roman" w:cs="Times New Roman"/>
          <w:sz w:val="24"/>
          <w:szCs w:val="24"/>
        </w:rPr>
        <w:t>ipsilateral</w:t>
      </w:r>
      <w:proofErr w:type="spellEnd"/>
      <w:r w:rsidRPr="00FC79E3">
        <w:rPr>
          <w:rFonts w:ascii="Times New Roman" w:eastAsia="Times New Roman" w:hAnsi="Times New Roman" w:cs="Times New Roman"/>
          <w:sz w:val="24"/>
          <w:szCs w:val="24"/>
        </w:rPr>
        <w:t xml:space="preserve"> flexors and inhibits extensors to withdraw a limb.</w:t>
      </w:r>
    </w:p>
    <w:p w:rsidR="00CF1A97" w:rsidRPr="00FC79E3" w:rsidRDefault="00CF1A97" w:rsidP="00CF1A97">
      <w:pPr>
        <w:numPr>
          <w:ilvl w:val="1"/>
          <w:numId w:val="3"/>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b/>
          <w:bCs/>
          <w:sz w:val="24"/>
          <w:szCs w:val="24"/>
        </w:rPr>
        <w:t>Crossed Extensor Reflex</w:t>
      </w:r>
      <w:r w:rsidRPr="00FC79E3">
        <w:rPr>
          <w:rFonts w:ascii="Times New Roman" w:eastAsia="Times New Roman" w:hAnsi="Times New Roman" w:cs="Times New Roman"/>
          <w:sz w:val="24"/>
          <w:szCs w:val="24"/>
        </w:rPr>
        <w:t xml:space="preserve">: Simultaneously facilitates </w:t>
      </w:r>
      <w:proofErr w:type="spellStart"/>
      <w:r w:rsidRPr="00FC79E3">
        <w:rPr>
          <w:rFonts w:ascii="Times New Roman" w:eastAsia="Times New Roman" w:hAnsi="Times New Roman" w:cs="Times New Roman"/>
          <w:sz w:val="24"/>
          <w:szCs w:val="24"/>
        </w:rPr>
        <w:t>contralateral</w:t>
      </w:r>
      <w:proofErr w:type="spellEnd"/>
      <w:r w:rsidRPr="00FC79E3">
        <w:rPr>
          <w:rFonts w:ascii="Times New Roman" w:eastAsia="Times New Roman" w:hAnsi="Times New Roman" w:cs="Times New Roman"/>
          <w:sz w:val="24"/>
          <w:szCs w:val="24"/>
        </w:rPr>
        <w:t xml:space="preserve"> extensors to support body weight.</w:t>
      </w:r>
    </w:p>
    <w:p w:rsidR="00CF1A97" w:rsidRPr="00FC79E3" w:rsidRDefault="00CF1A97" w:rsidP="00CF1A97">
      <w:pPr>
        <w:numPr>
          <w:ilvl w:val="1"/>
          <w:numId w:val="3"/>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b/>
          <w:bCs/>
          <w:sz w:val="24"/>
          <w:szCs w:val="24"/>
        </w:rPr>
        <w:t>Primitive Reflex Chains</w:t>
      </w:r>
      <w:r w:rsidRPr="00FC79E3">
        <w:rPr>
          <w:rFonts w:ascii="Times New Roman" w:eastAsia="Times New Roman" w:hAnsi="Times New Roman" w:cs="Times New Roman"/>
          <w:sz w:val="24"/>
          <w:szCs w:val="24"/>
        </w:rPr>
        <w:t xml:space="preserve"> (</w:t>
      </w:r>
      <w:proofErr w:type="spellStart"/>
      <w:r w:rsidRPr="00FC79E3">
        <w:rPr>
          <w:rFonts w:ascii="Times New Roman" w:eastAsia="Times New Roman" w:hAnsi="Times New Roman" w:cs="Times New Roman"/>
          <w:sz w:val="24"/>
          <w:szCs w:val="24"/>
        </w:rPr>
        <w:t>Janda</w:t>
      </w:r>
      <w:proofErr w:type="spellEnd"/>
      <w:r w:rsidRPr="00FC79E3">
        <w:rPr>
          <w:rFonts w:ascii="Times New Roman" w:eastAsia="Times New Roman" w:hAnsi="Times New Roman" w:cs="Times New Roman"/>
          <w:sz w:val="24"/>
          <w:szCs w:val="24"/>
        </w:rPr>
        <w:t xml:space="preserve"> 1986):</w:t>
      </w:r>
    </w:p>
    <w:p w:rsidR="00CF1A97" w:rsidRPr="00FC79E3" w:rsidRDefault="00CF1A97" w:rsidP="00CF1A97">
      <w:pPr>
        <w:numPr>
          <w:ilvl w:val="2"/>
          <w:numId w:val="3"/>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b/>
          <w:bCs/>
          <w:sz w:val="24"/>
          <w:szCs w:val="24"/>
        </w:rPr>
        <w:t>Locomotion</w:t>
      </w:r>
      <w:r w:rsidRPr="00FC79E3">
        <w:rPr>
          <w:rFonts w:ascii="Times New Roman" w:eastAsia="Times New Roman" w:hAnsi="Times New Roman" w:cs="Times New Roman"/>
          <w:sz w:val="24"/>
          <w:szCs w:val="24"/>
        </w:rPr>
        <w:t>: Extension-adduction-rotation patterns underpin gait.</w:t>
      </w:r>
    </w:p>
    <w:p w:rsidR="00CF1A97" w:rsidRPr="00FC79E3" w:rsidRDefault="00CF1A97" w:rsidP="00CF1A97">
      <w:pPr>
        <w:numPr>
          <w:ilvl w:val="2"/>
          <w:numId w:val="3"/>
        </w:numPr>
        <w:spacing w:after="0" w:line="480" w:lineRule="auto"/>
        <w:jc w:val="both"/>
        <w:rPr>
          <w:rFonts w:ascii="Times New Roman" w:eastAsia="Times New Roman" w:hAnsi="Times New Roman" w:cs="Times New Roman"/>
          <w:sz w:val="24"/>
          <w:szCs w:val="24"/>
        </w:rPr>
      </w:pPr>
      <w:proofErr w:type="spellStart"/>
      <w:r w:rsidRPr="00FC79E3">
        <w:rPr>
          <w:rFonts w:ascii="Times New Roman" w:eastAsia="Times New Roman" w:hAnsi="Times New Roman" w:cs="Times New Roman"/>
          <w:b/>
          <w:bCs/>
          <w:sz w:val="24"/>
          <w:szCs w:val="24"/>
        </w:rPr>
        <w:t>Prehension</w:t>
      </w:r>
      <w:proofErr w:type="spellEnd"/>
      <w:r w:rsidRPr="00FC79E3">
        <w:rPr>
          <w:rFonts w:ascii="Times New Roman" w:eastAsia="Times New Roman" w:hAnsi="Times New Roman" w:cs="Times New Roman"/>
          <w:sz w:val="24"/>
          <w:szCs w:val="24"/>
        </w:rPr>
        <w:t>: Flexion-adduction-internal rotation for grasping.</w:t>
      </w:r>
    </w:p>
    <w:p w:rsidR="00CF1A97" w:rsidRPr="00FC79E3" w:rsidRDefault="00CF1A97" w:rsidP="00CF1A97">
      <w:pPr>
        <w:numPr>
          <w:ilvl w:val="2"/>
          <w:numId w:val="3"/>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b/>
          <w:bCs/>
          <w:sz w:val="24"/>
          <w:szCs w:val="24"/>
        </w:rPr>
        <w:t>Mastication</w:t>
      </w:r>
      <w:r w:rsidRPr="00FC79E3">
        <w:rPr>
          <w:rFonts w:ascii="Times New Roman" w:eastAsia="Times New Roman" w:hAnsi="Times New Roman" w:cs="Times New Roman"/>
          <w:sz w:val="24"/>
          <w:szCs w:val="24"/>
        </w:rPr>
        <w:t>: Jaw adduction for chewing.</w:t>
      </w:r>
    </w:p>
    <w:p w:rsidR="00CF1A97" w:rsidRPr="00FC79E3" w:rsidRDefault="00CF1A97" w:rsidP="00CF1A97">
      <w:pPr>
        <w:numPr>
          <w:ilvl w:val="2"/>
          <w:numId w:val="3"/>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b/>
          <w:bCs/>
          <w:sz w:val="24"/>
          <w:szCs w:val="24"/>
        </w:rPr>
        <w:t>Breathing</w:t>
      </w:r>
      <w:r w:rsidRPr="00FC79E3">
        <w:rPr>
          <w:rFonts w:ascii="Times New Roman" w:eastAsia="Times New Roman" w:hAnsi="Times New Roman" w:cs="Times New Roman"/>
          <w:sz w:val="24"/>
          <w:szCs w:val="24"/>
        </w:rPr>
        <w:t>: Highly automatic diaphragmatic control.</w:t>
      </w:r>
    </w:p>
    <w:p w:rsidR="00CF1A97" w:rsidRPr="00FC79E3" w:rsidRDefault="00CF1A97" w:rsidP="00CF1A97">
      <w:pPr>
        <w:numPr>
          <w:ilvl w:val="0"/>
          <w:numId w:val="3"/>
        </w:numPr>
        <w:spacing w:after="0" w:line="480" w:lineRule="auto"/>
        <w:jc w:val="both"/>
        <w:rPr>
          <w:rFonts w:ascii="Times New Roman" w:eastAsia="Times New Roman" w:hAnsi="Times New Roman" w:cs="Times New Roman"/>
          <w:sz w:val="24"/>
          <w:szCs w:val="24"/>
        </w:rPr>
      </w:pPr>
      <w:proofErr w:type="spellStart"/>
      <w:r w:rsidRPr="00FC79E3">
        <w:rPr>
          <w:rFonts w:ascii="Times New Roman" w:eastAsia="Times New Roman" w:hAnsi="Times New Roman" w:cs="Times New Roman"/>
          <w:b/>
          <w:bCs/>
          <w:sz w:val="24"/>
          <w:szCs w:val="24"/>
        </w:rPr>
        <w:lastRenderedPageBreak/>
        <w:t>Sensorimotor</w:t>
      </w:r>
      <w:proofErr w:type="spellEnd"/>
      <w:r w:rsidRPr="00FC79E3">
        <w:rPr>
          <w:rFonts w:ascii="Times New Roman" w:eastAsia="Times New Roman" w:hAnsi="Times New Roman" w:cs="Times New Roman"/>
          <w:b/>
          <w:bCs/>
          <w:sz w:val="24"/>
          <w:szCs w:val="24"/>
        </w:rPr>
        <w:t xml:space="preserve"> Stabilization Chains: </w:t>
      </w:r>
      <w:r w:rsidRPr="00FC79E3">
        <w:rPr>
          <w:rFonts w:ascii="Times New Roman" w:eastAsia="Times New Roman" w:hAnsi="Times New Roman" w:cs="Times New Roman"/>
          <w:sz w:val="24"/>
          <w:szCs w:val="24"/>
        </w:rPr>
        <w:t xml:space="preserve">Reflexive stabilization (APRs) operates subconsciously via </w:t>
      </w:r>
      <w:proofErr w:type="spellStart"/>
      <w:r w:rsidRPr="00FC79E3">
        <w:rPr>
          <w:rFonts w:ascii="Times New Roman" w:eastAsia="Times New Roman" w:hAnsi="Times New Roman" w:cs="Times New Roman"/>
          <w:sz w:val="24"/>
          <w:szCs w:val="24"/>
        </w:rPr>
        <w:t>subcortical</w:t>
      </w:r>
      <w:proofErr w:type="spellEnd"/>
      <w:r w:rsidRPr="00FC79E3">
        <w:rPr>
          <w:rFonts w:ascii="Times New Roman" w:eastAsia="Times New Roman" w:hAnsi="Times New Roman" w:cs="Times New Roman"/>
          <w:sz w:val="24"/>
          <w:szCs w:val="24"/>
        </w:rPr>
        <w:t xml:space="preserve"> circuits to counter perturbations in predictable distal-to-proximal sequences (</w:t>
      </w:r>
      <w:proofErr w:type="spellStart"/>
      <w:r w:rsidRPr="00FC79E3">
        <w:rPr>
          <w:rFonts w:ascii="Times New Roman" w:eastAsia="Times New Roman" w:hAnsi="Times New Roman" w:cs="Times New Roman"/>
          <w:sz w:val="24"/>
          <w:szCs w:val="24"/>
        </w:rPr>
        <w:t>Horak</w:t>
      </w:r>
      <w:proofErr w:type="spellEnd"/>
      <w:r w:rsidRPr="00FC79E3">
        <w:rPr>
          <w:rFonts w:ascii="Times New Roman" w:eastAsia="Times New Roman" w:hAnsi="Times New Roman" w:cs="Times New Roman"/>
          <w:sz w:val="24"/>
          <w:szCs w:val="24"/>
        </w:rPr>
        <w:t xml:space="preserve"> &amp; </w:t>
      </w:r>
      <w:proofErr w:type="spellStart"/>
      <w:r w:rsidRPr="00FC79E3">
        <w:rPr>
          <w:rFonts w:ascii="Times New Roman" w:eastAsia="Times New Roman" w:hAnsi="Times New Roman" w:cs="Times New Roman"/>
          <w:sz w:val="24"/>
          <w:szCs w:val="24"/>
        </w:rPr>
        <w:t>Nashner</w:t>
      </w:r>
      <w:proofErr w:type="spellEnd"/>
      <w:r w:rsidRPr="00FC79E3">
        <w:rPr>
          <w:rFonts w:ascii="Times New Roman" w:eastAsia="Times New Roman" w:hAnsi="Times New Roman" w:cs="Times New Roman"/>
          <w:sz w:val="24"/>
          <w:szCs w:val="24"/>
        </w:rPr>
        <w:t xml:space="preserve"> 1986). A key example is the </w:t>
      </w:r>
      <w:r w:rsidRPr="00FC79E3">
        <w:rPr>
          <w:rFonts w:ascii="Times New Roman" w:eastAsia="Times New Roman" w:hAnsi="Times New Roman" w:cs="Times New Roman"/>
          <w:b/>
          <w:bCs/>
          <w:sz w:val="24"/>
          <w:szCs w:val="24"/>
        </w:rPr>
        <w:t>pelvic chain</w:t>
      </w:r>
      <w:r w:rsidRPr="00FC79E3">
        <w:rPr>
          <w:rFonts w:ascii="Times New Roman" w:eastAsia="Times New Roman" w:hAnsi="Times New Roman" w:cs="Times New Roman"/>
          <w:sz w:val="24"/>
          <w:szCs w:val="24"/>
        </w:rPr>
        <w:t>—</w:t>
      </w:r>
      <w:proofErr w:type="spellStart"/>
      <w:r w:rsidRPr="00FC79E3">
        <w:rPr>
          <w:rFonts w:ascii="Times New Roman" w:eastAsia="Times New Roman" w:hAnsi="Times New Roman" w:cs="Times New Roman"/>
          <w:sz w:val="24"/>
          <w:szCs w:val="24"/>
        </w:rPr>
        <w:t>transversus</w:t>
      </w:r>
      <w:proofErr w:type="spellEnd"/>
      <w:r w:rsidRPr="00FC79E3">
        <w:rPr>
          <w:rFonts w:ascii="Times New Roman" w:eastAsia="Times New Roman" w:hAnsi="Times New Roman" w:cs="Times New Roman"/>
          <w:sz w:val="24"/>
          <w:szCs w:val="24"/>
        </w:rPr>
        <w:t xml:space="preserve"> </w:t>
      </w:r>
      <w:proofErr w:type="spellStart"/>
      <w:r w:rsidRPr="00FC79E3">
        <w:rPr>
          <w:rFonts w:ascii="Times New Roman" w:eastAsia="Times New Roman" w:hAnsi="Times New Roman" w:cs="Times New Roman"/>
          <w:sz w:val="24"/>
          <w:szCs w:val="24"/>
        </w:rPr>
        <w:t>abdominis</w:t>
      </w:r>
      <w:proofErr w:type="spellEnd"/>
      <w:r w:rsidRPr="00FC79E3">
        <w:rPr>
          <w:rFonts w:ascii="Times New Roman" w:eastAsia="Times New Roman" w:hAnsi="Times New Roman" w:cs="Times New Roman"/>
          <w:sz w:val="24"/>
          <w:szCs w:val="24"/>
        </w:rPr>
        <w:t xml:space="preserve">, </w:t>
      </w:r>
      <w:proofErr w:type="spellStart"/>
      <w:r w:rsidRPr="00FC79E3">
        <w:rPr>
          <w:rFonts w:ascii="Times New Roman" w:eastAsia="Times New Roman" w:hAnsi="Times New Roman" w:cs="Times New Roman"/>
          <w:sz w:val="24"/>
          <w:szCs w:val="24"/>
        </w:rPr>
        <w:t>multifidus</w:t>
      </w:r>
      <w:proofErr w:type="spellEnd"/>
      <w:r w:rsidRPr="00FC79E3">
        <w:rPr>
          <w:rFonts w:ascii="Times New Roman" w:eastAsia="Times New Roman" w:hAnsi="Times New Roman" w:cs="Times New Roman"/>
          <w:sz w:val="24"/>
          <w:szCs w:val="24"/>
        </w:rPr>
        <w:t xml:space="preserve">, diaphragm, and pelvic floor—which </w:t>
      </w:r>
      <w:proofErr w:type="spellStart"/>
      <w:r w:rsidRPr="00FC79E3">
        <w:rPr>
          <w:rFonts w:ascii="Times New Roman" w:eastAsia="Times New Roman" w:hAnsi="Times New Roman" w:cs="Times New Roman"/>
          <w:sz w:val="24"/>
          <w:szCs w:val="24"/>
        </w:rPr>
        <w:t>coactivates</w:t>
      </w:r>
      <w:proofErr w:type="spellEnd"/>
      <w:r w:rsidRPr="00FC79E3">
        <w:rPr>
          <w:rFonts w:ascii="Times New Roman" w:eastAsia="Times New Roman" w:hAnsi="Times New Roman" w:cs="Times New Roman"/>
          <w:sz w:val="24"/>
          <w:szCs w:val="24"/>
        </w:rPr>
        <w:t xml:space="preserve"> for trunk stability and force transmission. Feed-forward activation of </w:t>
      </w:r>
      <w:proofErr w:type="spellStart"/>
      <w:r w:rsidRPr="00FC79E3">
        <w:rPr>
          <w:rFonts w:ascii="Times New Roman" w:eastAsia="Times New Roman" w:hAnsi="Times New Roman" w:cs="Times New Roman"/>
          <w:sz w:val="24"/>
          <w:szCs w:val="24"/>
        </w:rPr>
        <w:t>TrA</w:t>
      </w:r>
      <w:proofErr w:type="spellEnd"/>
      <w:r w:rsidRPr="00FC79E3">
        <w:rPr>
          <w:rFonts w:ascii="Times New Roman" w:eastAsia="Times New Roman" w:hAnsi="Times New Roman" w:cs="Times New Roman"/>
          <w:sz w:val="24"/>
          <w:szCs w:val="24"/>
        </w:rPr>
        <w:t xml:space="preserve"> before limb movement illustrates pre-emptive stabilization; this response is delayed in low back pain and groin pain (Hodges &amp; Richardson 1996, 1997).</w:t>
      </w:r>
    </w:p>
    <w:p w:rsidR="00CF1A97" w:rsidRPr="00FC79E3" w:rsidRDefault="00CF1A97" w:rsidP="00CF1A97">
      <w:pPr>
        <w:numPr>
          <w:ilvl w:val="1"/>
          <w:numId w:val="3"/>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b/>
          <w:bCs/>
          <w:sz w:val="24"/>
          <w:szCs w:val="24"/>
        </w:rPr>
        <w:t>Adaptation Chains: Horizontal Adaptation</w:t>
      </w:r>
      <w:r w:rsidRPr="00FC79E3">
        <w:rPr>
          <w:rFonts w:ascii="Times New Roman" w:eastAsia="Times New Roman" w:hAnsi="Times New Roman" w:cs="Times New Roman"/>
          <w:sz w:val="24"/>
          <w:szCs w:val="24"/>
        </w:rPr>
        <w:t xml:space="preserve"> (</w:t>
      </w:r>
      <w:proofErr w:type="spellStart"/>
      <w:r w:rsidRPr="00FC79E3">
        <w:rPr>
          <w:rFonts w:ascii="Times New Roman" w:eastAsia="Times New Roman" w:hAnsi="Times New Roman" w:cs="Times New Roman"/>
          <w:sz w:val="24"/>
          <w:szCs w:val="24"/>
        </w:rPr>
        <w:t>Janda</w:t>
      </w:r>
      <w:proofErr w:type="spellEnd"/>
      <w:r w:rsidRPr="00FC79E3">
        <w:rPr>
          <w:rFonts w:ascii="Times New Roman" w:eastAsia="Times New Roman" w:hAnsi="Times New Roman" w:cs="Times New Roman"/>
          <w:sz w:val="24"/>
          <w:szCs w:val="24"/>
        </w:rPr>
        <w:t xml:space="preserve"> 1993): Dysfunction in one joint provokes compensatory changes elsewhere (e.g., ankle sprains altering hip and trunk function).</w:t>
      </w:r>
    </w:p>
    <w:p w:rsidR="00CF1A97" w:rsidRPr="00FC79E3" w:rsidRDefault="00CF1A97" w:rsidP="00CF1A97">
      <w:pPr>
        <w:numPr>
          <w:ilvl w:val="1"/>
          <w:numId w:val="3"/>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b/>
          <w:bCs/>
          <w:sz w:val="24"/>
          <w:szCs w:val="24"/>
        </w:rPr>
        <w:t>Vertical Adaptation</w:t>
      </w:r>
      <w:r w:rsidRPr="00FC79E3">
        <w:rPr>
          <w:rFonts w:ascii="Times New Roman" w:eastAsia="Times New Roman" w:hAnsi="Times New Roman" w:cs="Times New Roman"/>
          <w:sz w:val="24"/>
          <w:szCs w:val="24"/>
        </w:rPr>
        <w:t>: Altered peripheral input or central processing reprograms motor patterns, leading to global movement dysfunction (e.g., ankle instability reshaping gait via feed-forward adjustments).</w:t>
      </w:r>
    </w:p>
    <w:p w:rsidR="00CF1A97" w:rsidRPr="00FC79E3" w:rsidRDefault="00CF1A97" w:rsidP="00CF1A97">
      <w:pPr>
        <w:spacing w:after="0" w:line="480" w:lineRule="auto"/>
        <w:jc w:val="both"/>
        <w:outlineLvl w:val="2"/>
        <w:rPr>
          <w:rFonts w:ascii="Times New Roman" w:eastAsia="Times New Roman" w:hAnsi="Times New Roman" w:cs="Times New Roman"/>
          <w:b/>
          <w:bCs/>
          <w:sz w:val="24"/>
          <w:szCs w:val="24"/>
        </w:rPr>
      </w:pPr>
      <w:r w:rsidRPr="00FC79E3">
        <w:rPr>
          <w:rFonts w:ascii="Times New Roman" w:eastAsia="Times New Roman" w:hAnsi="Times New Roman" w:cs="Times New Roman"/>
          <w:b/>
          <w:bCs/>
          <w:sz w:val="24"/>
          <w:szCs w:val="24"/>
        </w:rPr>
        <w:t>Using Functional Movement Tasks to Illustrate the Impact of Muscle Imbalances</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One of the most practical ways to understand the role of muscle imbalances in movement dysfunction is by analyzing </w:t>
      </w:r>
      <w:r w:rsidRPr="00FC79E3">
        <w:rPr>
          <w:rFonts w:ascii="Times New Roman" w:eastAsia="Times New Roman" w:hAnsi="Times New Roman" w:cs="Times New Roman"/>
          <w:b/>
          <w:bCs/>
          <w:sz w:val="24"/>
          <w:szCs w:val="24"/>
        </w:rPr>
        <w:t>real-life tasks</w:t>
      </w:r>
      <w:r w:rsidRPr="00FC79E3">
        <w:rPr>
          <w:rFonts w:ascii="Times New Roman" w:eastAsia="Times New Roman" w:hAnsi="Times New Roman" w:cs="Times New Roman"/>
          <w:sz w:val="24"/>
          <w:szCs w:val="24"/>
        </w:rPr>
        <w:t>—such as walking, squatting, reaching, or sports-specific actions. These activities involve coordinated efforts of multiple muscles and joints, and even subtle imbalances can significantly alter movement quality, efficiency, and safety.</w:t>
      </w:r>
    </w:p>
    <w:p w:rsidR="00CF1A97" w:rsidRPr="00FC79E3" w:rsidRDefault="00CF1A97" w:rsidP="00CF1A97">
      <w:pPr>
        <w:numPr>
          <w:ilvl w:val="0"/>
          <w:numId w:val="8"/>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b/>
          <w:bCs/>
          <w:sz w:val="24"/>
          <w:szCs w:val="24"/>
        </w:rPr>
        <w:t>Walking (Gait):</w:t>
      </w:r>
      <w:r w:rsidRPr="00FC79E3">
        <w:rPr>
          <w:rFonts w:ascii="Times New Roman" w:eastAsia="Times New Roman" w:hAnsi="Times New Roman" w:cs="Times New Roman"/>
          <w:sz w:val="24"/>
          <w:szCs w:val="24"/>
        </w:rPr>
        <w:t xml:space="preserve"> In gait, a weak gluteus </w:t>
      </w:r>
      <w:proofErr w:type="spellStart"/>
      <w:r w:rsidRPr="00FC79E3">
        <w:rPr>
          <w:rFonts w:ascii="Times New Roman" w:eastAsia="Times New Roman" w:hAnsi="Times New Roman" w:cs="Times New Roman"/>
          <w:sz w:val="24"/>
          <w:szCs w:val="24"/>
        </w:rPr>
        <w:t>medius</w:t>
      </w:r>
      <w:proofErr w:type="spellEnd"/>
      <w:r w:rsidRPr="00FC79E3">
        <w:rPr>
          <w:rFonts w:ascii="Times New Roman" w:eastAsia="Times New Roman" w:hAnsi="Times New Roman" w:cs="Times New Roman"/>
          <w:sz w:val="24"/>
          <w:szCs w:val="24"/>
        </w:rPr>
        <w:t xml:space="preserve"> may lead to excessive pelvic drop (</w:t>
      </w:r>
      <w:proofErr w:type="spellStart"/>
      <w:r w:rsidRPr="00FC79E3">
        <w:rPr>
          <w:rFonts w:ascii="Times New Roman" w:eastAsia="Times New Roman" w:hAnsi="Times New Roman" w:cs="Times New Roman"/>
          <w:sz w:val="24"/>
          <w:szCs w:val="24"/>
        </w:rPr>
        <w:t>Trendelenburg</w:t>
      </w:r>
      <w:proofErr w:type="spellEnd"/>
      <w:r w:rsidRPr="00FC79E3">
        <w:rPr>
          <w:rFonts w:ascii="Times New Roman" w:eastAsia="Times New Roman" w:hAnsi="Times New Roman" w:cs="Times New Roman"/>
          <w:sz w:val="24"/>
          <w:szCs w:val="24"/>
        </w:rPr>
        <w:t xml:space="preserve"> sign), forcing compensatory </w:t>
      </w:r>
      <w:proofErr w:type="spellStart"/>
      <w:r w:rsidRPr="00FC79E3">
        <w:rPr>
          <w:rFonts w:ascii="Times New Roman" w:eastAsia="Times New Roman" w:hAnsi="Times New Roman" w:cs="Times New Roman"/>
          <w:sz w:val="24"/>
          <w:szCs w:val="24"/>
        </w:rPr>
        <w:t>overactivity</w:t>
      </w:r>
      <w:proofErr w:type="spellEnd"/>
      <w:r w:rsidRPr="00FC79E3">
        <w:rPr>
          <w:rFonts w:ascii="Times New Roman" w:eastAsia="Times New Roman" w:hAnsi="Times New Roman" w:cs="Times New Roman"/>
          <w:sz w:val="24"/>
          <w:szCs w:val="24"/>
        </w:rPr>
        <w:t xml:space="preserve"> in the lumbar erectors or lateral trunk lean to maintain balance. Over time, this compensation can contribute to low back pain or hip dysfunction even in asymptomatic individuals [1</w:t>
      </w:r>
      <w:proofErr w:type="gramStart"/>
      <w:r w:rsidRPr="00FC79E3">
        <w:rPr>
          <w:rFonts w:ascii="Times New Roman" w:eastAsia="Times New Roman" w:hAnsi="Times New Roman" w:cs="Times New Roman"/>
          <w:sz w:val="24"/>
          <w:szCs w:val="24"/>
        </w:rPr>
        <w:t>,2</w:t>
      </w:r>
      <w:proofErr w:type="gramEnd"/>
      <w:r w:rsidRPr="00FC79E3">
        <w:rPr>
          <w:rFonts w:ascii="Times New Roman" w:eastAsia="Times New Roman" w:hAnsi="Times New Roman" w:cs="Times New Roman"/>
          <w:sz w:val="24"/>
          <w:szCs w:val="24"/>
        </w:rPr>
        <w:t>].</w:t>
      </w:r>
    </w:p>
    <w:p w:rsidR="00CF1A97" w:rsidRPr="00FC79E3" w:rsidRDefault="00CF1A97" w:rsidP="00CF1A97">
      <w:pPr>
        <w:numPr>
          <w:ilvl w:val="0"/>
          <w:numId w:val="8"/>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b/>
          <w:bCs/>
          <w:sz w:val="24"/>
          <w:szCs w:val="24"/>
        </w:rPr>
        <w:lastRenderedPageBreak/>
        <w:t>Squatting:</w:t>
      </w:r>
      <w:r w:rsidRPr="00FC79E3">
        <w:rPr>
          <w:rFonts w:ascii="Times New Roman" w:eastAsia="Times New Roman" w:hAnsi="Times New Roman" w:cs="Times New Roman"/>
          <w:sz w:val="24"/>
          <w:szCs w:val="24"/>
        </w:rPr>
        <w:t xml:space="preserve"> When assessing a squat, inhibited </w:t>
      </w:r>
      <w:proofErr w:type="spellStart"/>
      <w:r w:rsidRPr="00FC79E3">
        <w:rPr>
          <w:rFonts w:ascii="Times New Roman" w:eastAsia="Times New Roman" w:hAnsi="Times New Roman" w:cs="Times New Roman"/>
          <w:sz w:val="24"/>
          <w:szCs w:val="24"/>
        </w:rPr>
        <w:t>gluteal</w:t>
      </w:r>
      <w:proofErr w:type="spellEnd"/>
      <w:r w:rsidRPr="00FC79E3">
        <w:rPr>
          <w:rFonts w:ascii="Times New Roman" w:eastAsia="Times New Roman" w:hAnsi="Times New Roman" w:cs="Times New Roman"/>
          <w:sz w:val="24"/>
          <w:szCs w:val="24"/>
        </w:rPr>
        <w:t xml:space="preserve"> muscles and tight hip flexors often result in excessive lumbar flexion ("butt wink"), </w:t>
      </w:r>
      <w:proofErr w:type="spellStart"/>
      <w:r w:rsidRPr="00FC79E3">
        <w:rPr>
          <w:rFonts w:ascii="Times New Roman" w:eastAsia="Times New Roman" w:hAnsi="Times New Roman" w:cs="Times New Roman"/>
          <w:sz w:val="24"/>
          <w:szCs w:val="24"/>
        </w:rPr>
        <w:t>valgus</w:t>
      </w:r>
      <w:proofErr w:type="spellEnd"/>
      <w:r w:rsidRPr="00FC79E3">
        <w:rPr>
          <w:rFonts w:ascii="Times New Roman" w:eastAsia="Times New Roman" w:hAnsi="Times New Roman" w:cs="Times New Roman"/>
          <w:sz w:val="24"/>
          <w:szCs w:val="24"/>
        </w:rPr>
        <w:t xml:space="preserve"> knee collapse, or restricted depth. These dysfunctional patterns place abnormal stresses on the lumbar spine and knees, predisposing individuals to overuse injuries [3].</w:t>
      </w:r>
    </w:p>
    <w:p w:rsidR="00CF1A97" w:rsidRPr="00FC79E3" w:rsidRDefault="00CF1A97" w:rsidP="00CF1A97">
      <w:pPr>
        <w:numPr>
          <w:ilvl w:val="0"/>
          <w:numId w:val="8"/>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b/>
          <w:bCs/>
          <w:sz w:val="24"/>
          <w:szCs w:val="24"/>
        </w:rPr>
        <w:t>Reaching Overhead:</w:t>
      </w:r>
      <w:r w:rsidRPr="00FC79E3">
        <w:rPr>
          <w:rFonts w:ascii="Times New Roman" w:eastAsia="Times New Roman" w:hAnsi="Times New Roman" w:cs="Times New Roman"/>
          <w:sz w:val="24"/>
          <w:szCs w:val="24"/>
        </w:rPr>
        <w:t xml:space="preserve"> In tasks involving overhead reaching (e.g., lifting objects or serving in tennis), imbalances like </w:t>
      </w:r>
      <w:proofErr w:type="spellStart"/>
      <w:r w:rsidRPr="00FC79E3">
        <w:rPr>
          <w:rFonts w:ascii="Times New Roman" w:eastAsia="Times New Roman" w:hAnsi="Times New Roman" w:cs="Times New Roman"/>
          <w:sz w:val="24"/>
          <w:szCs w:val="24"/>
        </w:rPr>
        <w:t>serratus</w:t>
      </w:r>
      <w:proofErr w:type="spellEnd"/>
      <w:r w:rsidRPr="00FC79E3">
        <w:rPr>
          <w:rFonts w:ascii="Times New Roman" w:eastAsia="Times New Roman" w:hAnsi="Times New Roman" w:cs="Times New Roman"/>
          <w:sz w:val="24"/>
          <w:szCs w:val="24"/>
        </w:rPr>
        <w:t xml:space="preserve"> anterior weakness and upper </w:t>
      </w:r>
      <w:proofErr w:type="spellStart"/>
      <w:r w:rsidRPr="00FC79E3">
        <w:rPr>
          <w:rFonts w:ascii="Times New Roman" w:eastAsia="Times New Roman" w:hAnsi="Times New Roman" w:cs="Times New Roman"/>
          <w:sz w:val="24"/>
          <w:szCs w:val="24"/>
        </w:rPr>
        <w:t>trapezius</w:t>
      </w:r>
      <w:proofErr w:type="spellEnd"/>
      <w:r w:rsidRPr="00FC79E3">
        <w:rPr>
          <w:rFonts w:ascii="Times New Roman" w:eastAsia="Times New Roman" w:hAnsi="Times New Roman" w:cs="Times New Roman"/>
          <w:sz w:val="24"/>
          <w:szCs w:val="24"/>
        </w:rPr>
        <w:t xml:space="preserve"> dominance can lead to scapular </w:t>
      </w:r>
      <w:proofErr w:type="spellStart"/>
      <w:r w:rsidRPr="00FC79E3">
        <w:rPr>
          <w:rFonts w:ascii="Times New Roman" w:eastAsia="Times New Roman" w:hAnsi="Times New Roman" w:cs="Times New Roman"/>
          <w:sz w:val="24"/>
          <w:szCs w:val="24"/>
        </w:rPr>
        <w:t>dyskinesis</w:t>
      </w:r>
      <w:proofErr w:type="spellEnd"/>
      <w:r w:rsidRPr="00FC79E3">
        <w:rPr>
          <w:rFonts w:ascii="Times New Roman" w:eastAsia="Times New Roman" w:hAnsi="Times New Roman" w:cs="Times New Roman"/>
          <w:sz w:val="24"/>
          <w:szCs w:val="24"/>
        </w:rPr>
        <w:t xml:space="preserve">. This disrupts </w:t>
      </w:r>
      <w:proofErr w:type="spellStart"/>
      <w:r w:rsidRPr="00FC79E3">
        <w:rPr>
          <w:rFonts w:ascii="Times New Roman" w:eastAsia="Times New Roman" w:hAnsi="Times New Roman" w:cs="Times New Roman"/>
          <w:sz w:val="24"/>
          <w:szCs w:val="24"/>
        </w:rPr>
        <w:t>scapulohumeral</w:t>
      </w:r>
      <w:proofErr w:type="spellEnd"/>
      <w:r w:rsidRPr="00FC79E3">
        <w:rPr>
          <w:rFonts w:ascii="Times New Roman" w:eastAsia="Times New Roman" w:hAnsi="Times New Roman" w:cs="Times New Roman"/>
          <w:sz w:val="24"/>
          <w:szCs w:val="24"/>
        </w:rPr>
        <w:t xml:space="preserve"> rhythm and may result in impingement syndromes, shoulder instability, or rotator cuff </w:t>
      </w:r>
      <w:proofErr w:type="spellStart"/>
      <w:r w:rsidRPr="00FC79E3">
        <w:rPr>
          <w:rFonts w:ascii="Times New Roman" w:eastAsia="Times New Roman" w:hAnsi="Times New Roman" w:cs="Times New Roman"/>
          <w:sz w:val="24"/>
          <w:szCs w:val="24"/>
        </w:rPr>
        <w:t>tendinopathies</w:t>
      </w:r>
      <w:proofErr w:type="spellEnd"/>
      <w:r w:rsidRPr="00FC79E3">
        <w:rPr>
          <w:rFonts w:ascii="Times New Roman" w:eastAsia="Times New Roman" w:hAnsi="Times New Roman" w:cs="Times New Roman"/>
          <w:sz w:val="24"/>
          <w:szCs w:val="24"/>
        </w:rPr>
        <w:t xml:space="preserve"> [4</w:t>
      </w:r>
      <w:proofErr w:type="gramStart"/>
      <w:r w:rsidRPr="00FC79E3">
        <w:rPr>
          <w:rFonts w:ascii="Times New Roman" w:eastAsia="Times New Roman" w:hAnsi="Times New Roman" w:cs="Times New Roman"/>
          <w:sz w:val="24"/>
          <w:szCs w:val="24"/>
        </w:rPr>
        <w:t>,5</w:t>
      </w:r>
      <w:proofErr w:type="gramEnd"/>
      <w:r w:rsidRPr="00FC79E3">
        <w:rPr>
          <w:rFonts w:ascii="Times New Roman" w:eastAsia="Times New Roman" w:hAnsi="Times New Roman" w:cs="Times New Roman"/>
          <w:sz w:val="24"/>
          <w:szCs w:val="24"/>
        </w:rPr>
        <w:t>].</w:t>
      </w:r>
    </w:p>
    <w:p w:rsidR="00CF1A97" w:rsidRPr="00FC79E3" w:rsidRDefault="00CF1A97" w:rsidP="00CF1A97">
      <w:pPr>
        <w:numPr>
          <w:ilvl w:val="0"/>
          <w:numId w:val="8"/>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b/>
          <w:bCs/>
          <w:sz w:val="24"/>
          <w:szCs w:val="24"/>
        </w:rPr>
        <w:t>Sports Movements (e.g., Cutting in Soccer or Jumping in Volleyball):</w:t>
      </w:r>
      <w:r w:rsidRPr="00FC79E3">
        <w:rPr>
          <w:rFonts w:ascii="Times New Roman" w:eastAsia="Times New Roman" w:hAnsi="Times New Roman" w:cs="Times New Roman"/>
          <w:sz w:val="24"/>
          <w:szCs w:val="24"/>
        </w:rPr>
        <w:t xml:space="preserve"> These high-demand actions reveal dynamic imbalances. For instance, insufficient activation of the posterior chain can result in knee </w:t>
      </w:r>
      <w:proofErr w:type="spellStart"/>
      <w:r w:rsidRPr="00FC79E3">
        <w:rPr>
          <w:rFonts w:ascii="Times New Roman" w:eastAsia="Times New Roman" w:hAnsi="Times New Roman" w:cs="Times New Roman"/>
          <w:sz w:val="24"/>
          <w:szCs w:val="24"/>
        </w:rPr>
        <w:t>valgus</w:t>
      </w:r>
      <w:proofErr w:type="spellEnd"/>
      <w:r w:rsidRPr="00FC79E3">
        <w:rPr>
          <w:rFonts w:ascii="Times New Roman" w:eastAsia="Times New Roman" w:hAnsi="Times New Roman" w:cs="Times New Roman"/>
          <w:sz w:val="24"/>
          <w:szCs w:val="24"/>
        </w:rPr>
        <w:t xml:space="preserve"> during landing, increasing the risk of ACL injuries—especially in female athletes [6</w:t>
      </w:r>
      <w:proofErr w:type="gramStart"/>
      <w:r w:rsidRPr="00FC79E3">
        <w:rPr>
          <w:rFonts w:ascii="Times New Roman" w:eastAsia="Times New Roman" w:hAnsi="Times New Roman" w:cs="Times New Roman"/>
          <w:sz w:val="24"/>
          <w:szCs w:val="24"/>
        </w:rPr>
        <w:t>,7</w:t>
      </w:r>
      <w:proofErr w:type="gramEnd"/>
      <w:r w:rsidRPr="00FC79E3">
        <w:rPr>
          <w:rFonts w:ascii="Times New Roman" w:eastAsia="Times New Roman" w:hAnsi="Times New Roman" w:cs="Times New Roman"/>
          <w:sz w:val="24"/>
          <w:szCs w:val="24"/>
        </w:rPr>
        <w:t>].</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By observing these </w:t>
      </w:r>
      <w:r w:rsidRPr="00580C99">
        <w:rPr>
          <w:rFonts w:ascii="Times New Roman" w:eastAsia="Times New Roman" w:hAnsi="Times New Roman" w:cs="Times New Roman"/>
          <w:bCs/>
          <w:sz w:val="24"/>
          <w:szCs w:val="24"/>
        </w:rPr>
        <w:t>functional movement patterns</w:t>
      </w:r>
      <w:r w:rsidRPr="00FC79E3">
        <w:rPr>
          <w:rFonts w:ascii="Times New Roman" w:eastAsia="Times New Roman" w:hAnsi="Times New Roman" w:cs="Times New Roman"/>
          <w:sz w:val="24"/>
          <w:szCs w:val="24"/>
        </w:rPr>
        <w:t>, clinicians can identify compensation strategies that stem from underlying imbalances. This not only aids in diagnosis but also helps tailor more precise manual therapy and corrective exercise strategies, moving from symptom-based to movement-based care.</w:t>
      </w:r>
    </w:p>
    <w:p w:rsidR="00CF1A97" w:rsidRPr="00FC79E3" w:rsidRDefault="00CF1A97" w:rsidP="00CF1A97">
      <w:pPr>
        <w:spacing w:after="0" w:line="480" w:lineRule="auto"/>
        <w:jc w:val="both"/>
        <w:outlineLvl w:val="2"/>
        <w:rPr>
          <w:rFonts w:ascii="Times New Roman" w:eastAsia="Times New Roman" w:hAnsi="Times New Roman" w:cs="Times New Roman"/>
          <w:b/>
          <w:bCs/>
          <w:sz w:val="24"/>
          <w:szCs w:val="24"/>
        </w:rPr>
      </w:pPr>
      <w:r w:rsidRPr="00FC79E3">
        <w:rPr>
          <w:rFonts w:ascii="Times New Roman" w:eastAsia="Times New Roman" w:hAnsi="Times New Roman" w:cs="Times New Roman"/>
          <w:b/>
          <w:bCs/>
          <w:sz w:val="24"/>
          <w:szCs w:val="24"/>
        </w:rPr>
        <w:t>📚 References (Vancouver Style)</w:t>
      </w:r>
    </w:p>
    <w:p w:rsidR="00CF1A97" w:rsidRPr="00FC79E3" w:rsidRDefault="00CF1A97" w:rsidP="00CF1A97">
      <w:pPr>
        <w:numPr>
          <w:ilvl w:val="0"/>
          <w:numId w:val="9"/>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Kendall FP, McCreary EK, </w:t>
      </w:r>
      <w:proofErr w:type="spellStart"/>
      <w:r w:rsidRPr="00FC79E3">
        <w:rPr>
          <w:rFonts w:ascii="Times New Roman" w:eastAsia="Times New Roman" w:hAnsi="Times New Roman" w:cs="Times New Roman"/>
          <w:sz w:val="24"/>
          <w:szCs w:val="24"/>
        </w:rPr>
        <w:t>Provance</w:t>
      </w:r>
      <w:proofErr w:type="spellEnd"/>
      <w:r w:rsidRPr="00FC79E3">
        <w:rPr>
          <w:rFonts w:ascii="Times New Roman" w:eastAsia="Times New Roman" w:hAnsi="Times New Roman" w:cs="Times New Roman"/>
          <w:sz w:val="24"/>
          <w:szCs w:val="24"/>
        </w:rPr>
        <w:t xml:space="preserve"> PG, Rodgers MM, Romani WA. </w:t>
      </w:r>
      <w:r w:rsidRPr="00FC79E3">
        <w:rPr>
          <w:rFonts w:ascii="Times New Roman" w:eastAsia="Times New Roman" w:hAnsi="Times New Roman" w:cs="Times New Roman"/>
          <w:i/>
          <w:iCs/>
          <w:sz w:val="24"/>
          <w:szCs w:val="24"/>
        </w:rPr>
        <w:t>Muscles: Testing and Function with Posture and Pain</w:t>
      </w:r>
      <w:r w:rsidRPr="00FC79E3">
        <w:rPr>
          <w:rFonts w:ascii="Times New Roman" w:eastAsia="Times New Roman" w:hAnsi="Times New Roman" w:cs="Times New Roman"/>
          <w:sz w:val="24"/>
          <w:szCs w:val="24"/>
        </w:rPr>
        <w:t>. 5th ed. Philadelphia: Lippincott Williams &amp; Wilkins; 2005.</w:t>
      </w:r>
    </w:p>
    <w:p w:rsidR="00CF1A97" w:rsidRPr="00FC79E3" w:rsidRDefault="00CF1A97" w:rsidP="00CF1A97">
      <w:pPr>
        <w:numPr>
          <w:ilvl w:val="0"/>
          <w:numId w:val="9"/>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Neumann DA. </w:t>
      </w:r>
      <w:r w:rsidRPr="00FC79E3">
        <w:rPr>
          <w:rFonts w:ascii="Times New Roman" w:eastAsia="Times New Roman" w:hAnsi="Times New Roman" w:cs="Times New Roman"/>
          <w:i/>
          <w:iCs/>
          <w:sz w:val="24"/>
          <w:szCs w:val="24"/>
        </w:rPr>
        <w:t>Kinesiology of the Musculoskeletal System: Foundations for Rehabilitation</w:t>
      </w:r>
      <w:r w:rsidRPr="00FC79E3">
        <w:rPr>
          <w:rFonts w:ascii="Times New Roman" w:eastAsia="Times New Roman" w:hAnsi="Times New Roman" w:cs="Times New Roman"/>
          <w:sz w:val="24"/>
          <w:szCs w:val="24"/>
        </w:rPr>
        <w:t>. 2nd ed. St. Louis: Mosby Elsevier; 2010.</w:t>
      </w:r>
    </w:p>
    <w:p w:rsidR="00CF1A97" w:rsidRPr="00FC79E3" w:rsidRDefault="00CF1A97" w:rsidP="00CF1A97">
      <w:pPr>
        <w:numPr>
          <w:ilvl w:val="0"/>
          <w:numId w:val="9"/>
        </w:numPr>
        <w:spacing w:after="0" w:line="480" w:lineRule="auto"/>
        <w:jc w:val="both"/>
        <w:rPr>
          <w:rFonts w:ascii="Times New Roman" w:eastAsia="Times New Roman" w:hAnsi="Times New Roman" w:cs="Times New Roman"/>
          <w:sz w:val="24"/>
          <w:szCs w:val="24"/>
        </w:rPr>
      </w:pPr>
      <w:proofErr w:type="spellStart"/>
      <w:r w:rsidRPr="00FC79E3">
        <w:rPr>
          <w:rFonts w:ascii="Times New Roman" w:eastAsia="Times New Roman" w:hAnsi="Times New Roman" w:cs="Times New Roman"/>
          <w:sz w:val="24"/>
          <w:szCs w:val="24"/>
        </w:rPr>
        <w:lastRenderedPageBreak/>
        <w:t>Schoenfeld</w:t>
      </w:r>
      <w:proofErr w:type="spellEnd"/>
      <w:r w:rsidRPr="00FC79E3">
        <w:rPr>
          <w:rFonts w:ascii="Times New Roman" w:eastAsia="Times New Roman" w:hAnsi="Times New Roman" w:cs="Times New Roman"/>
          <w:sz w:val="24"/>
          <w:szCs w:val="24"/>
        </w:rPr>
        <w:t xml:space="preserve"> BJ. Squatting kinematics and kinetics and their application to exercise performance. </w:t>
      </w:r>
      <w:r w:rsidRPr="00FC79E3">
        <w:rPr>
          <w:rFonts w:ascii="Times New Roman" w:eastAsia="Times New Roman" w:hAnsi="Times New Roman" w:cs="Times New Roman"/>
          <w:i/>
          <w:iCs/>
          <w:sz w:val="24"/>
          <w:szCs w:val="24"/>
        </w:rPr>
        <w:t xml:space="preserve">J Strength </w:t>
      </w:r>
      <w:proofErr w:type="spellStart"/>
      <w:r w:rsidRPr="00FC79E3">
        <w:rPr>
          <w:rFonts w:ascii="Times New Roman" w:eastAsia="Times New Roman" w:hAnsi="Times New Roman" w:cs="Times New Roman"/>
          <w:i/>
          <w:iCs/>
          <w:sz w:val="24"/>
          <w:szCs w:val="24"/>
        </w:rPr>
        <w:t>Cond</w:t>
      </w:r>
      <w:proofErr w:type="spellEnd"/>
      <w:r w:rsidRPr="00FC79E3">
        <w:rPr>
          <w:rFonts w:ascii="Times New Roman" w:eastAsia="Times New Roman" w:hAnsi="Times New Roman" w:cs="Times New Roman"/>
          <w:i/>
          <w:iCs/>
          <w:sz w:val="24"/>
          <w:szCs w:val="24"/>
        </w:rPr>
        <w:t xml:space="preserve"> Res.</w:t>
      </w:r>
      <w:r w:rsidRPr="00FC79E3">
        <w:rPr>
          <w:rFonts w:ascii="Times New Roman" w:eastAsia="Times New Roman" w:hAnsi="Times New Roman" w:cs="Times New Roman"/>
          <w:sz w:val="24"/>
          <w:szCs w:val="24"/>
        </w:rPr>
        <w:t xml:space="preserve"> 2010</w:t>
      </w:r>
      <w:proofErr w:type="gramStart"/>
      <w:r w:rsidRPr="00FC79E3">
        <w:rPr>
          <w:rFonts w:ascii="Times New Roman" w:eastAsia="Times New Roman" w:hAnsi="Times New Roman" w:cs="Times New Roman"/>
          <w:sz w:val="24"/>
          <w:szCs w:val="24"/>
        </w:rPr>
        <w:t>;24</w:t>
      </w:r>
      <w:proofErr w:type="gramEnd"/>
      <w:r w:rsidRPr="00FC79E3">
        <w:rPr>
          <w:rFonts w:ascii="Times New Roman" w:eastAsia="Times New Roman" w:hAnsi="Times New Roman" w:cs="Times New Roman"/>
          <w:sz w:val="24"/>
          <w:szCs w:val="24"/>
        </w:rPr>
        <w:t>(12):3497–506.</w:t>
      </w:r>
    </w:p>
    <w:p w:rsidR="00CF1A97" w:rsidRPr="00FC79E3" w:rsidRDefault="00CF1A97" w:rsidP="00CF1A97">
      <w:pPr>
        <w:numPr>
          <w:ilvl w:val="0"/>
          <w:numId w:val="9"/>
        </w:numPr>
        <w:spacing w:after="0" w:line="480" w:lineRule="auto"/>
        <w:jc w:val="both"/>
        <w:rPr>
          <w:rFonts w:ascii="Times New Roman" w:eastAsia="Times New Roman" w:hAnsi="Times New Roman" w:cs="Times New Roman"/>
          <w:sz w:val="24"/>
          <w:szCs w:val="24"/>
        </w:rPr>
      </w:pPr>
      <w:proofErr w:type="spellStart"/>
      <w:r w:rsidRPr="00FC79E3">
        <w:rPr>
          <w:rFonts w:ascii="Times New Roman" w:eastAsia="Times New Roman" w:hAnsi="Times New Roman" w:cs="Times New Roman"/>
          <w:sz w:val="24"/>
          <w:szCs w:val="24"/>
        </w:rPr>
        <w:t>Kibler</w:t>
      </w:r>
      <w:proofErr w:type="spellEnd"/>
      <w:r w:rsidRPr="00FC79E3">
        <w:rPr>
          <w:rFonts w:ascii="Times New Roman" w:eastAsia="Times New Roman" w:hAnsi="Times New Roman" w:cs="Times New Roman"/>
          <w:sz w:val="24"/>
          <w:szCs w:val="24"/>
        </w:rPr>
        <w:t xml:space="preserve"> WB, </w:t>
      </w:r>
      <w:proofErr w:type="spellStart"/>
      <w:r w:rsidRPr="00FC79E3">
        <w:rPr>
          <w:rFonts w:ascii="Times New Roman" w:eastAsia="Times New Roman" w:hAnsi="Times New Roman" w:cs="Times New Roman"/>
          <w:sz w:val="24"/>
          <w:szCs w:val="24"/>
        </w:rPr>
        <w:t>Sciascia</w:t>
      </w:r>
      <w:proofErr w:type="spellEnd"/>
      <w:r w:rsidRPr="00FC79E3">
        <w:rPr>
          <w:rFonts w:ascii="Times New Roman" w:eastAsia="Times New Roman" w:hAnsi="Times New Roman" w:cs="Times New Roman"/>
          <w:sz w:val="24"/>
          <w:szCs w:val="24"/>
        </w:rPr>
        <w:t xml:space="preserve"> A. Current concepts: scapular </w:t>
      </w:r>
      <w:proofErr w:type="spellStart"/>
      <w:r w:rsidRPr="00FC79E3">
        <w:rPr>
          <w:rFonts w:ascii="Times New Roman" w:eastAsia="Times New Roman" w:hAnsi="Times New Roman" w:cs="Times New Roman"/>
          <w:sz w:val="24"/>
          <w:szCs w:val="24"/>
        </w:rPr>
        <w:t>dyskinesis</w:t>
      </w:r>
      <w:proofErr w:type="spellEnd"/>
      <w:r w:rsidRPr="00FC79E3">
        <w:rPr>
          <w:rFonts w:ascii="Times New Roman" w:eastAsia="Times New Roman" w:hAnsi="Times New Roman" w:cs="Times New Roman"/>
          <w:sz w:val="24"/>
          <w:szCs w:val="24"/>
        </w:rPr>
        <w:t xml:space="preserve">. </w:t>
      </w:r>
      <w:r w:rsidRPr="00FC79E3">
        <w:rPr>
          <w:rFonts w:ascii="Times New Roman" w:eastAsia="Times New Roman" w:hAnsi="Times New Roman" w:cs="Times New Roman"/>
          <w:i/>
          <w:iCs/>
          <w:sz w:val="24"/>
          <w:szCs w:val="24"/>
        </w:rPr>
        <w:t>Br J Sports Med.</w:t>
      </w:r>
      <w:r w:rsidRPr="00FC79E3">
        <w:rPr>
          <w:rFonts w:ascii="Times New Roman" w:eastAsia="Times New Roman" w:hAnsi="Times New Roman" w:cs="Times New Roman"/>
          <w:sz w:val="24"/>
          <w:szCs w:val="24"/>
        </w:rPr>
        <w:t xml:space="preserve"> 2010</w:t>
      </w:r>
      <w:proofErr w:type="gramStart"/>
      <w:r w:rsidRPr="00FC79E3">
        <w:rPr>
          <w:rFonts w:ascii="Times New Roman" w:eastAsia="Times New Roman" w:hAnsi="Times New Roman" w:cs="Times New Roman"/>
          <w:sz w:val="24"/>
          <w:szCs w:val="24"/>
        </w:rPr>
        <w:t>;44</w:t>
      </w:r>
      <w:proofErr w:type="gramEnd"/>
      <w:r w:rsidRPr="00FC79E3">
        <w:rPr>
          <w:rFonts w:ascii="Times New Roman" w:eastAsia="Times New Roman" w:hAnsi="Times New Roman" w:cs="Times New Roman"/>
          <w:sz w:val="24"/>
          <w:szCs w:val="24"/>
        </w:rPr>
        <w:t>(5):300–5.</w:t>
      </w:r>
    </w:p>
    <w:p w:rsidR="00CF1A97" w:rsidRPr="00FC79E3" w:rsidRDefault="00CF1A97" w:rsidP="00CF1A97">
      <w:pPr>
        <w:numPr>
          <w:ilvl w:val="0"/>
          <w:numId w:val="9"/>
        </w:numPr>
        <w:spacing w:after="0" w:line="480" w:lineRule="auto"/>
        <w:jc w:val="both"/>
        <w:rPr>
          <w:rFonts w:ascii="Times New Roman" w:eastAsia="Times New Roman" w:hAnsi="Times New Roman" w:cs="Times New Roman"/>
          <w:sz w:val="24"/>
          <w:szCs w:val="24"/>
        </w:rPr>
      </w:pPr>
      <w:proofErr w:type="spellStart"/>
      <w:r w:rsidRPr="00FC79E3">
        <w:rPr>
          <w:rFonts w:ascii="Times New Roman" w:eastAsia="Times New Roman" w:hAnsi="Times New Roman" w:cs="Times New Roman"/>
          <w:sz w:val="24"/>
          <w:szCs w:val="24"/>
        </w:rPr>
        <w:t>Ludewig</w:t>
      </w:r>
      <w:proofErr w:type="spellEnd"/>
      <w:r w:rsidRPr="00FC79E3">
        <w:rPr>
          <w:rFonts w:ascii="Times New Roman" w:eastAsia="Times New Roman" w:hAnsi="Times New Roman" w:cs="Times New Roman"/>
          <w:sz w:val="24"/>
          <w:szCs w:val="24"/>
        </w:rPr>
        <w:t xml:space="preserve"> PM, Cook TM. Alterations in shoulder kinematics and associated muscle activity in people with symptoms of shoulder impingement. </w:t>
      </w:r>
      <w:r w:rsidRPr="00FC79E3">
        <w:rPr>
          <w:rFonts w:ascii="Times New Roman" w:eastAsia="Times New Roman" w:hAnsi="Times New Roman" w:cs="Times New Roman"/>
          <w:i/>
          <w:iCs/>
          <w:sz w:val="24"/>
          <w:szCs w:val="24"/>
        </w:rPr>
        <w:t xml:space="preserve">Phys </w:t>
      </w:r>
      <w:proofErr w:type="spellStart"/>
      <w:r w:rsidRPr="00FC79E3">
        <w:rPr>
          <w:rFonts w:ascii="Times New Roman" w:eastAsia="Times New Roman" w:hAnsi="Times New Roman" w:cs="Times New Roman"/>
          <w:i/>
          <w:iCs/>
          <w:sz w:val="24"/>
          <w:szCs w:val="24"/>
        </w:rPr>
        <w:t>Ther</w:t>
      </w:r>
      <w:proofErr w:type="spellEnd"/>
      <w:r w:rsidRPr="00FC79E3">
        <w:rPr>
          <w:rFonts w:ascii="Times New Roman" w:eastAsia="Times New Roman" w:hAnsi="Times New Roman" w:cs="Times New Roman"/>
          <w:i/>
          <w:iCs/>
          <w:sz w:val="24"/>
          <w:szCs w:val="24"/>
        </w:rPr>
        <w:t>.</w:t>
      </w:r>
      <w:r w:rsidRPr="00FC79E3">
        <w:rPr>
          <w:rFonts w:ascii="Times New Roman" w:eastAsia="Times New Roman" w:hAnsi="Times New Roman" w:cs="Times New Roman"/>
          <w:sz w:val="24"/>
          <w:szCs w:val="24"/>
        </w:rPr>
        <w:t xml:space="preserve"> 2000</w:t>
      </w:r>
      <w:proofErr w:type="gramStart"/>
      <w:r w:rsidRPr="00FC79E3">
        <w:rPr>
          <w:rFonts w:ascii="Times New Roman" w:eastAsia="Times New Roman" w:hAnsi="Times New Roman" w:cs="Times New Roman"/>
          <w:sz w:val="24"/>
          <w:szCs w:val="24"/>
        </w:rPr>
        <w:t>;80</w:t>
      </w:r>
      <w:proofErr w:type="gramEnd"/>
      <w:r w:rsidRPr="00FC79E3">
        <w:rPr>
          <w:rFonts w:ascii="Times New Roman" w:eastAsia="Times New Roman" w:hAnsi="Times New Roman" w:cs="Times New Roman"/>
          <w:sz w:val="24"/>
          <w:szCs w:val="24"/>
        </w:rPr>
        <w:t>(3):276–91.</w:t>
      </w:r>
    </w:p>
    <w:p w:rsidR="00CF1A97" w:rsidRPr="00FC79E3" w:rsidRDefault="00CF1A97" w:rsidP="00CF1A97">
      <w:pPr>
        <w:numPr>
          <w:ilvl w:val="0"/>
          <w:numId w:val="9"/>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Hewett TE, Myer GD, Ford KR. Anterior cruciate ligament injuries in female athletes: Part 1, mechanisms and risk factors. </w:t>
      </w:r>
      <w:r w:rsidRPr="00FC79E3">
        <w:rPr>
          <w:rFonts w:ascii="Times New Roman" w:eastAsia="Times New Roman" w:hAnsi="Times New Roman" w:cs="Times New Roman"/>
          <w:i/>
          <w:iCs/>
          <w:sz w:val="24"/>
          <w:szCs w:val="24"/>
        </w:rPr>
        <w:t>Am J Sports Med.</w:t>
      </w:r>
      <w:r w:rsidRPr="00FC79E3">
        <w:rPr>
          <w:rFonts w:ascii="Times New Roman" w:eastAsia="Times New Roman" w:hAnsi="Times New Roman" w:cs="Times New Roman"/>
          <w:sz w:val="24"/>
          <w:szCs w:val="24"/>
        </w:rPr>
        <w:t xml:space="preserve"> 2006</w:t>
      </w:r>
      <w:proofErr w:type="gramStart"/>
      <w:r w:rsidRPr="00FC79E3">
        <w:rPr>
          <w:rFonts w:ascii="Times New Roman" w:eastAsia="Times New Roman" w:hAnsi="Times New Roman" w:cs="Times New Roman"/>
          <w:sz w:val="24"/>
          <w:szCs w:val="24"/>
        </w:rPr>
        <w:t>;34</w:t>
      </w:r>
      <w:proofErr w:type="gramEnd"/>
      <w:r w:rsidRPr="00FC79E3">
        <w:rPr>
          <w:rFonts w:ascii="Times New Roman" w:eastAsia="Times New Roman" w:hAnsi="Times New Roman" w:cs="Times New Roman"/>
          <w:sz w:val="24"/>
          <w:szCs w:val="24"/>
        </w:rPr>
        <w:t>(2):299–311.</w:t>
      </w:r>
    </w:p>
    <w:p w:rsidR="00CF1A97" w:rsidRPr="00FC79E3" w:rsidRDefault="00CF1A97" w:rsidP="00CF1A97">
      <w:pPr>
        <w:numPr>
          <w:ilvl w:val="0"/>
          <w:numId w:val="9"/>
        </w:numPr>
        <w:spacing w:after="0" w:line="480" w:lineRule="auto"/>
        <w:jc w:val="both"/>
        <w:rPr>
          <w:rFonts w:ascii="Times New Roman" w:eastAsia="Times New Roman" w:hAnsi="Times New Roman" w:cs="Times New Roman"/>
          <w:sz w:val="24"/>
          <w:szCs w:val="24"/>
        </w:rPr>
      </w:pPr>
      <w:proofErr w:type="spellStart"/>
      <w:r w:rsidRPr="00FC79E3">
        <w:rPr>
          <w:rFonts w:ascii="Times New Roman" w:eastAsia="Times New Roman" w:hAnsi="Times New Roman" w:cs="Times New Roman"/>
          <w:sz w:val="24"/>
          <w:szCs w:val="24"/>
        </w:rPr>
        <w:t>Zazulak</w:t>
      </w:r>
      <w:proofErr w:type="spellEnd"/>
      <w:r w:rsidRPr="00FC79E3">
        <w:rPr>
          <w:rFonts w:ascii="Times New Roman" w:eastAsia="Times New Roman" w:hAnsi="Times New Roman" w:cs="Times New Roman"/>
          <w:sz w:val="24"/>
          <w:szCs w:val="24"/>
        </w:rPr>
        <w:t xml:space="preserve"> BT, Hewett TE, Reeves NP, Goldberg B, </w:t>
      </w:r>
      <w:proofErr w:type="spellStart"/>
      <w:r w:rsidRPr="00FC79E3">
        <w:rPr>
          <w:rFonts w:ascii="Times New Roman" w:eastAsia="Times New Roman" w:hAnsi="Times New Roman" w:cs="Times New Roman"/>
          <w:sz w:val="24"/>
          <w:szCs w:val="24"/>
        </w:rPr>
        <w:t>Cholewicki</w:t>
      </w:r>
      <w:proofErr w:type="spellEnd"/>
      <w:r w:rsidRPr="00FC79E3">
        <w:rPr>
          <w:rFonts w:ascii="Times New Roman" w:eastAsia="Times New Roman" w:hAnsi="Times New Roman" w:cs="Times New Roman"/>
          <w:sz w:val="24"/>
          <w:szCs w:val="24"/>
        </w:rPr>
        <w:t xml:space="preserve"> J. Deficits in neuromuscular control of the trunk </w:t>
      </w:r>
      <w:proofErr w:type="gramStart"/>
      <w:r w:rsidRPr="00FC79E3">
        <w:rPr>
          <w:rFonts w:ascii="Times New Roman" w:eastAsia="Times New Roman" w:hAnsi="Times New Roman" w:cs="Times New Roman"/>
          <w:sz w:val="24"/>
          <w:szCs w:val="24"/>
        </w:rPr>
        <w:t>predict</w:t>
      </w:r>
      <w:proofErr w:type="gramEnd"/>
      <w:r w:rsidRPr="00FC79E3">
        <w:rPr>
          <w:rFonts w:ascii="Times New Roman" w:eastAsia="Times New Roman" w:hAnsi="Times New Roman" w:cs="Times New Roman"/>
          <w:sz w:val="24"/>
          <w:szCs w:val="24"/>
        </w:rPr>
        <w:t xml:space="preserve"> knee injury risk. </w:t>
      </w:r>
      <w:r w:rsidRPr="00FC79E3">
        <w:rPr>
          <w:rFonts w:ascii="Times New Roman" w:eastAsia="Times New Roman" w:hAnsi="Times New Roman" w:cs="Times New Roman"/>
          <w:i/>
          <w:iCs/>
          <w:sz w:val="24"/>
          <w:szCs w:val="24"/>
        </w:rPr>
        <w:t>Am J Sports Med.</w:t>
      </w:r>
      <w:r w:rsidRPr="00FC79E3">
        <w:rPr>
          <w:rFonts w:ascii="Times New Roman" w:eastAsia="Times New Roman" w:hAnsi="Times New Roman" w:cs="Times New Roman"/>
          <w:sz w:val="24"/>
          <w:szCs w:val="24"/>
        </w:rPr>
        <w:t xml:space="preserve"> 2007</w:t>
      </w:r>
      <w:proofErr w:type="gramStart"/>
      <w:r w:rsidRPr="00FC79E3">
        <w:rPr>
          <w:rFonts w:ascii="Times New Roman" w:eastAsia="Times New Roman" w:hAnsi="Times New Roman" w:cs="Times New Roman"/>
          <w:sz w:val="24"/>
          <w:szCs w:val="24"/>
        </w:rPr>
        <w:t>;35</w:t>
      </w:r>
      <w:proofErr w:type="gramEnd"/>
      <w:r w:rsidRPr="00FC79E3">
        <w:rPr>
          <w:rFonts w:ascii="Times New Roman" w:eastAsia="Times New Roman" w:hAnsi="Times New Roman" w:cs="Times New Roman"/>
          <w:sz w:val="24"/>
          <w:szCs w:val="24"/>
        </w:rPr>
        <w:t>(7):1123–30.</w:t>
      </w:r>
    </w:p>
    <w:p w:rsidR="00CF1A97" w:rsidRPr="00FC79E3" w:rsidRDefault="00CF1A97" w:rsidP="00CF1A97">
      <w:pPr>
        <w:spacing w:after="0" w:line="480" w:lineRule="auto"/>
        <w:jc w:val="both"/>
        <w:outlineLvl w:val="2"/>
        <w:rPr>
          <w:rFonts w:ascii="Times New Roman" w:eastAsia="Times New Roman" w:hAnsi="Times New Roman" w:cs="Times New Roman"/>
          <w:b/>
          <w:bCs/>
          <w:sz w:val="24"/>
          <w:szCs w:val="24"/>
        </w:rPr>
      </w:pPr>
      <w:r w:rsidRPr="00FC79E3">
        <w:rPr>
          <w:rFonts w:ascii="Cambria" w:eastAsia="Times New Roman" w:hAnsi="Cambria" w:cs="Times New Roman"/>
          <w:b/>
          <w:bCs/>
          <w:sz w:val="24"/>
          <w:szCs w:val="24"/>
        </w:rPr>
        <w:t>🔗</w:t>
      </w:r>
      <w:r w:rsidRPr="00FC79E3">
        <w:rPr>
          <w:rFonts w:ascii="Times New Roman" w:eastAsia="Times New Roman" w:hAnsi="Times New Roman" w:cs="Times New Roman"/>
          <w:b/>
          <w:bCs/>
          <w:sz w:val="24"/>
          <w:szCs w:val="24"/>
        </w:rPr>
        <w:t xml:space="preserve"> Link to Performance and Injury</w:t>
      </w:r>
    </w:p>
    <w:p w:rsidR="00CF1A97" w:rsidRPr="00F8041F" w:rsidRDefault="00CF1A97" w:rsidP="00CF1A97">
      <w:pPr>
        <w:spacing w:after="0" w:line="480" w:lineRule="auto"/>
        <w:jc w:val="both"/>
        <w:rPr>
          <w:rFonts w:ascii="Times New Roman" w:eastAsia="Times New Roman" w:hAnsi="Times New Roman" w:cs="Times New Roman"/>
          <w:sz w:val="24"/>
          <w:szCs w:val="24"/>
        </w:rPr>
      </w:pPr>
      <w:r w:rsidRPr="00F8041F">
        <w:rPr>
          <w:rFonts w:ascii="Times New Roman" w:eastAsia="Times New Roman" w:hAnsi="Times New Roman" w:cs="Times New Roman"/>
          <w:sz w:val="24"/>
          <w:szCs w:val="24"/>
        </w:rPr>
        <w:t xml:space="preserve">Muscle imbalances do more than alter joint alignment—they also impair </w:t>
      </w:r>
      <w:r w:rsidRPr="00F8041F">
        <w:rPr>
          <w:rFonts w:ascii="Times New Roman" w:eastAsia="Times New Roman" w:hAnsi="Times New Roman" w:cs="Times New Roman"/>
          <w:bCs/>
          <w:sz w:val="24"/>
          <w:szCs w:val="24"/>
        </w:rPr>
        <w:t>movement economy</w:t>
      </w:r>
      <w:r w:rsidRPr="00F8041F">
        <w:rPr>
          <w:rFonts w:ascii="Times New Roman" w:eastAsia="Times New Roman" w:hAnsi="Times New Roman" w:cs="Times New Roman"/>
          <w:sz w:val="24"/>
          <w:szCs w:val="24"/>
        </w:rPr>
        <w:t xml:space="preserve">, reduce </w:t>
      </w:r>
      <w:r w:rsidRPr="00F8041F">
        <w:rPr>
          <w:rFonts w:ascii="Times New Roman" w:eastAsia="Times New Roman" w:hAnsi="Times New Roman" w:cs="Times New Roman"/>
          <w:bCs/>
          <w:sz w:val="24"/>
          <w:szCs w:val="24"/>
        </w:rPr>
        <w:t>neuromuscular efficiency</w:t>
      </w:r>
      <w:r w:rsidRPr="00F8041F">
        <w:rPr>
          <w:rFonts w:ascii="Times New Roman" w:eastAsia="Times New Roman" w:hAnsi="Times New Roman" w:cs="Times New Roman"/>
          <w:sz w:val="24"/>
          <w:szCs w:val="24"/>
        </w:rPr>
        <w:t xml:space="preserve">, and increase </w:t>
      </w:r>
      <w:r w:rsidRPr="00F8041F">
        <w:rPr>
          <w:rFonts w:ascii="Times New Roman" w:eastAsia="Times New Roman" w:hAnsi="Times New Roman" w:cs="Times New Roman"/>
          <w:bCs/>
          <w:sz w:val="24"/>
          <w:szCs w:val="24"/>
        </w:rPr>
        <w:t>susceptibility to injury</w:t>
      </w:r>
      <w:r w:rsidRPr="00F8041F">
        <w:rPr>
          <w:rFonts w:ascii="Times New Roman" w:eastAsia="Times New Roman" w:hAnsi="Times New Roman" w:cs="Times New Roman"/>
          <w:sz w:val="24"/>
          <w:szCs w:val="24"/>
        </w:rPr>
        <w:t xml:space="preserve">. When certain muscles are inhibited or overactive, energy transfer across joints becomes inefficient, leading to early </w:t>
      </w:r>
      <w:r w:rsidRPr="00F8041F">
        <w:rPr>
          <w:rFonts w:ascii="Times New Roman" w:eastAsia="Times New Roman" w:hAnsi="Times New Roman" w:cs="Times New Roman"/>
          <w:bCs/>
          <w:sz w:val="24"/>
          <w:szCs w:val="24"/>
        </w:rPr>
        <w:t>muscular fatigue</w:t>
      </w:r>
      <w:r w:rsidRPr="00F8041F">
        <w:rPr>
          <w:rFonts w:ascii="Times New Roman" w:eastAsia="Times New Roman" w:hAnsi="Times New Roman" w:cs="Times New Roman"/>
          <w:sz w:val="24"/>
          <w:szCs w:val="24"/>
        </w:rPr>
        <w:t xml:space="preserve">, poor coordination, and greater </w:t>
      </w:r>
      <w:r w:rsidRPr="00F8041F">
        <w:rPr>
          <w:rFonts w:ascii="Times New Roman" w:eastAsia="Times New Roman" w:hAnsi="Times New Roman" w:cs="Times New Roman"/>
          <w:bCs/>
          <w:sz w:val="24"/>
          <w:szCs w:val="24"/>
        </w:rPr>
        <w:t>mechanical strain</w:t>
      </w:r>
      <w:r w:rsidRPr="00F8041F">
        <w:rPr>
          <w:rFonts w:ascii="Times New Roman" w:eastAsia="Times New Roman" w:hAnsi="Times New Roman" w:cs="Times New Roman"/>
          <w:sz w:val="24"/>
          <w:szCs w:val="24"/>
        </w:rPr>
        <w:t xml:space="preserve"> on passive structures like ligaments and tendons. For example, tight hip flexors combined with weak </w:t>
      </w:r>
      <w:proofErr w:type="spellStart"/>
      <w:r w:rsidRPr="00F8041F">
        <w:rPr>
          <w:rFonts w:ascii="Times New Roman" w:eastAsia="Times New Roman" w:hAnsi="Times New Roman" w:cs="Times New Roman"/>
          <w:sz w:val="24"/>
          <w:szCs w:val="24"/>
        </w:rPr>
        <w:t>gluteals</w:t>
      </w:r>
      <w:proofErr w:type="spellEnd"/>
      <w:r w:rsidRPr="00F8041F">
        <w:rPr>
          <w:rFonts w:ascii="Times New Roman" w:eastAsia="Times New Roman" w:hAnsi="Times New Roman" w:cs="Times New Roman"/>
          <w:sz w:val="24"/>
          <w:szCs w:val="24"/>
        </w:rPr>
        <w:t xml:space="preserve"> can impair hip extension during running, causing over-reliance on lumbar extensors and hamstrings, which in turn compromises stride efficiency and increases injury risk [1</w:t>
      </w:r>
      <w:proofErr w:type="gramStart"/>
      <w:r w:rsidRPr="00F8041F">
        <w:rPr>
          <w:rFonts w:ascii="Times New Roman" w:eastAsia="Times New Roman" w:hAnsi="Times New Roman" w:cs="Times New Roman"/>
          <w:sz w:val="24"/>
          <w:szCs w:val="24"/>
        </w:rPr>
        <w:t>,2</w:t>
      </w:r>
      <w:proofErr w:type="gramEnd"/>
      <w:r w:rsidRPr="00F8041F">
        <w:rPr>
          <w:rFonts w:ascii="Times New Roman" w:eastAsia="Times New Roman" w:hAnsi="Times New Roman" w:cs="Times New Roman"/>
          <w:sz w:val="24"/>
          <w:szCs w:val="24"/>
        </w:rPr>
        <w:t xml:space="preserve">]. Likewise, delayed activation of the scapular stabilizers can hinder force transmission during upper extremity activities, reducing throwing velocity or swimming power while raising the chance of shoulder </w:t>
      </w:r>
      <w:r w:rsidRPr="00F8041F">
        <w:rPr>
          <w:rFonts w:ascii="Times New Roman" w:eastAsia="Times New Roman" w:hAnsi="Times New Roman" w:cs="Times New Roman"/>
          <w:sz w:val="24"/>
          <w:szCs w:val="24"/>
        </w:rPr>
        <w:lastRenderedPageBreak/>
        <w:t>overuse injuries [3</w:t>
      </w:r>
      <w:proofErr w:type="gramStart"/>
      <w:r w:rsidRPr="00F8041F">
        <w:rPr>
          <w:rFonts w:ascii="Times New Roman" w:eastAsia="Times New Roman" w:hAnsi="Times New Roman" w:cs="Times New Roman"/>
          <w:sz w:val="24"/>
          <w:szCs w:val="24"/>
        </w:rPr>
        <w:t>,4</w:t>
      </w:r>
      <w:proofErr w:type="gramEnd"/>
      <w:r w:rsidRPr="00F8041F">
        <w:rPr>
          <w:rFonts w:ascii="Times New Roman" w:eastAsia="Times New Roman" w:hAnsi="Times New Roman" w:cs="Times New Roman"/>
          <w:sz w:val="24"/>
          <w:szCs w:val="24"/>
        </w:rPr>
        <w:t xml:space="preserve">]. Recognizing and correcting these imbalances is essential for </w:t>
      </w:r>
      <w:r w:rsidRPr="00F8041F">
        <w:rPr>
          <w:rFonts w:ascii="Times New Roman" w:eastAsia="Times New Roman" w:hAnsi="Times New Roman" w:cs="Times New Roman"/>
          <w:bCs/>
          <w:sz w:val="24"/>
          <w:szCs w:val="24"/>
        </w:rPr>
        <w:t>both injury prevention and performance optimization</w:t>
      </w:r>
      <w:r w:rsidRPr="00F8041F">
        <w:rPr>
          <w:rFonts w:ascii="Times New Roman" w:eastAsia="Times New Roman" w:hAnsi="Times New Roman" w:cs="Times New Roman"/>
          <w:sz w:val="24"/>
          <w:szCs w:val="24"/>
        </w:rPr>
        <w:t xml:space="preserve"> in athletic and daily activities.</w:t>
      </w:r>
    </w:p>
    <w:p w:rsidR="00CF1A97" w:rsidRPr="00FC79E3" w:rsidRDefault="00CF1A97" w:rsidP="00CF1A97">
      <w:pPr>
        <w:rPr>
          <w:rFonts w:ascii="Times New Roman" w:eastAsia="Times New Roman" w:hAnsi="Times New Roman" w:cs="Times New Roman"/>
          <w:b/>
          <w:bCs/>
          <w:sz w:val="24"/>
          <w:szCs w:val="24"/>
        </w:rPr>
      </w:pPr>
      <w:r w:rsidRPr="00FC79E3">
        <w:rPr>
          <w:rFonts w:ascii="Times New Roman" w:eastAsia="Times New Roman" w:hAnsi="Times New Roman" w:cs="Times New Roman"/>
          <w:b/>
          <w:bCs/>
          <w:sz w:val="24"/>
          <w:szCs w:val="24"/>
        </w:rPr>
        <w:t>🧭 Set the Stage for Movement Assessment</w:t>
      </w:r>
    </w:p>
    <w:p w:rsidR="00CF1A97" w:rsidRPr="00FC79E3" w:rsidRDefault="00CF1A97" w:rsidP="00CF1A97">
      <w:pPr>
        <w:spacing w:after="0" w:line="480" w:lineRule="auto"/>
        <w:jc w:val="both"/>
        <w:rPr>
          <w:rFonts w:ascii="Times New Roman" w:eastAsia="Times New Roman" w:hAnsi="Times New Roman" w:cs="Times New Roman"/>
          <w:sz w:val="24"/>
          <w:szCs w:val="24"/>
        </w:rPr>
      </w:pPr>
      <w:r w:rsidRPr="00F8041F">
        <w:rPr>
          <w:rFonts w:ascii="Times New Roman" w:eastAsia="Times New Roman" w:hAnsi="Times New Roman" w:cs="Times New Roman"/>
          <w:sz w:val="24"/>
          <w:szCs w:val="24"/>
        </w:rPr>
        <w:t xml:space="preserve">Given the subtle yet widespread effects of muscle imbalances on joint kinematics and neuromuscular timing, </w:t>
      </w:r>
      <w:r w:rsidRPr="00F8041F">
        <w:rPr>
          <w:rFonts w:ascii="Times New Roman" w:eastAsia="Times New Roman" w:hAnsi="Times New Roman" w:cs="Times New Roman"/>
          <w:bCs/>
          <w:sz w:val="24"/>
          <w:szCs w:val="24"/>
        </w:rPr>
        <w:t>subjective complaints alone</w:t>
      </w:r>
      <w:r w:rsidRPr="00F8041F">
        <w:rPr>
          <w:rFonts w:ascii="Times New Roman" w:eastAsia="Times New Roman" w:hAnsi="Times New Roman" w:cs="Times New Roman"/>
          <w:sz w:val="24"/>
          <w:szCs w:val="24"/>
        </w:rPr>
        <w:t xml:space="preserve"> are often insufficient for identifying dysfunction. Asymptomatic individuals may harbor significant compensations that predispose them to future issues. This underscores the need for </w:t>
      </w:r>
      <w:r w:rsidRPr="00F8041F">
        <w:rPr>
          <w:rFonts w:ascii="Times New Roman" w:eastAsia="Times New Roman" w:hAnsi="Times New Roman" w:cs="Times New Roman"/>
          <w:bCs/>
          <w:sz w:val="24"/>
          <w:szCs w:val="24"/>
        </w:rPr>
        <w:t>structured movement assessments</w:t>
      </w:r>
      <w:r w:rsidRPr="00F8041F">
        <w:rPr>
          <w:rFonts w:ascii="Times New Roman" w:eastAsia="Times New Roman" w:hAnsi="Times New Roman" w:cs="Times New Roman"/>
          <w:sz w:val="24"/>
          <w:szCs w:val="24"/>
        </w:rPr>
        <w:t xml:space="preserve"> that go beyond pain-focused evaluations. Tools like </w:t>
      </w:r>
      <w:proofErr w:type="spellStart"/>
      <w:r w:rsidRPr="00F8041F">
        <w:rPr>
          <w:rFonts w:ascii="Times New Roman" w:eastAsia="Times New Roman" w:hAnsi="Times New Roman" w:cs="Times New Roman"/>
          <w:bCs/>
          <w:sz w:val="24"/>
          <w:szCs w:val="24"/>
        </w:rPr>
        <w:t>Janda’s</w:t>
      </w:r>
      <w:proofErr w:type="spellEnd"/>
      <w:r w:rsidRPr="00F8041F">
        <w:rPr>
          <w:rFonts w:ascii="Times New Roman" w:eastAsia="Times New Roman" w:hAnsi="Times New Roman" w:cs="Times New Roman"/>
          <w:bCs/>
          <w:sz w:val="24"/>
          <w:szCs w:val="24"/>
        </w:rPr>
        <w:t xml:space="preserve"> movement pattern tests</w:t>
      </w:r>
      <w:r w:rsidRPr="00F8041F">
        <w:rPr>
          <w:rFonts w:ascii="Times New Roman" w:eastAsia="Times New Roman" w:hAnsi="Times New Roman" w:cs="Times New Roman"/>
          <w:sz w:val="24"/>
          <w:szCs w:val="24"/>
        </w:rPr>
        <w:t xml:space="preserve"> offer clinicians a framework to systematically evaluate the </w:t>
      </w:r>
      <w:r w:rsidRPr="00F8041F">
        <w:rPr>
          <w:rFonts w:ascii="Times New Roman" w:eastAsia="Times New Roman" w:hAnsi="Times New Roman" w:cs="Times New Roman"/>
          <w:bCs/>
          <w:sz w:val="24"/>
          <w:szCs w:val="24"/>
        </w:rPr>
        <w:t>quality and coordination</w:t>
      </w:r>
      <w:r w:rsidRPr="00F8041F">
        <w:rPr>
          <w:rFonts w:ascii="Times New Roman" w:eastAsia="Times New Roman" w:hAnsi="Times New Roman" w:cs="Times New Roman"/>
          <w:sz w:val="24"/>
          <w:szCs w:val="24"/>
        </w:rPr>
        <w:t xml:space="preserve"> of movement, revealing dysfunctions that traditional orthopedic or strength tests may miss. These assessments help bridge the gap between anatomical findings and functional outcomes by highlighting faulty recruitment patterns, altered force couples, and segmental instability [5</w:t>
      </w:r>
      <w:proofErr w:type="gramStart"/>
      <w:r w:rsidRPr="00F8041F">
        <w:rPr>
          <w:rFonts w:ascii="Times New Roman" w:eastAsia="Times New Roman" w:hAnsi="Times New Roman" w:cs="Times New Roman"/>
          <w:sz w:val="24"/>
          <w:szCs w:val="24"/>
        </w:rPr>
        <w:t>,6</w:t>
      </w:r>
      <w:proofErr w:type="gramEnd"/>
      <w:r w:rsidRPr="00F8041F">
        <w:rPr>
          <w:rFonts w:ascii="Times New Roman" w:eastAsia="Times New Roman" w:hAnsi="Times New Roman" w:cs="Times New Roman"/>
          <w:sz w:val="24"/>
          <w:szCs w:val="24"/>
        </w:rPr>
        <w:t xml:space="preserve">]. Therefore, a targeted movement assessment strategy becomes a </w:t>
      </w:r>
      <w:r w:rsidRPr="00F8041F">
        <w:rPr>
          <w:rFonts w:ascii="Times New Roman" w:eastAsia="Times New Roman" w:hAnsi="Times New Roman" w:cs="Times New Roman"/>
          <w:bCs/>
          <w:sz w:val="24"/>
          <w:szCs w:val="24"/>
        </w:rPr>
        <w:t>critical first step</w:t>
      </w:r>
      <w:r w:rsidRPr="00F8041F">
        <w:rPr>
          <w:rFonts w:ascii="Times New Roman" w:eastAsia="Times New Roman" w:hAnsi="Times New Roman" w:cs="Times New Roman"/>
          <w:sz w:val="24"/>
          <w:szCs w:val="24"/>
        </w:rPr>
        <w:t xml:space="preserve"> toward designing corrective manual therapy and exercise interventions</w:t>
      </w:r>
      <w:r w:rsidRPr="00FC79E3">
        <w:rPr>
          <w:rFonts w:ascii="Times New Roman" w:eastAsia="Times New Roman" w:hAnsi="Times New Roman" w:cs="Times New Roman"/>
          <w:sz w:val="24"/>
          <w:szCs w:val="24"/>
        </w:rPr>
        <w:t>.</w:t>
      </w:r>
    </w:p>
    <w:p w:rsidR="00CF1A97" w:rsidRPr="00FC79E3" w:rsidRDefault="00CF1A97" w:rsidP="00CF1A97">
      <w:pPr>
        <w:spacing w:after="0" w:line="480" w:lineRule="auto"/>
        <w:jc w:val="both"/>
        <w:outlineLvl w:val="2"/>
        <w:rPr>
          <w:rFonts w:ascii="Times New Roman" w:eastAsia="Times New Roman" w:hAnsi="Times New Roman" w:cs="Times New Roman"/>
          <w:b/>
          <w:bCs/>
          <w:sz w:val="24"/>
          <w:szCs w:val="24"/>
        </w:rPr>
      </w:pPr>
      <w:r w:rsidRPr="00FC79E3">
        <w:rPr>
          <w:rFonts w:ascii="Times New Roman" w:eastAsia="Times New Roman" w:hAnsi="Times New Roman" w:cs="Times New Roman"/>
          <w:b/>
          <w:bCs/>
          <w:sz w:val="24"/>
          <w:szCs w:val="24"/>
        </w:rPr>
        <w:t>📚 References (Vancouver Style)</w:t>
      </w:r>
    </w:p>
    <w:p w:rsidR="00CF1A97" w:rsidRPr="00FC79E3" w:rsidRDefault="00CF1A97" w:rsidP="00CF1A97">
      <w:pPr>
        <w:numPr>
          <w:ilvl w:val="0"/>
          <w:numId w:val="10"/>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Page P, Frank C, Lardner R. </w:t>
      </w:r>
      <w:r w:rsidRPr="00FC79E3">
        <w:rPr>
          <w:rFonts w:ascii="Times New Roman" w:eastAsia="Times New Roman" w:hAnsi="Times New Roman" w:cs="Times New Roman"/>
          <w:i/>
          <w:iCs/>
          <w:sz w:val="24"/>
          <w:szCs w:val="24"/>
        </w:rPr>
        <w:t xml:space="preserve">Assessment and Treatment of Muscle Imbalance: The </w:t>
      </w:r>
      <w:proofErr w:type="spellStart"/>
      <w:r w:rsidRPr="00FC79E3">
        <w:rPr>
          <w:rFonts w:ascii="Times New Roman" w:eastAsia="Times New Roman" w:hAnsi="Times New Roman" w:cs="Times New Roman"/>
          <w:i/>
          <w:iCs/>
          <w:sz w:val="24"/>
          <w:szCs w:val="24"/>
        </w:rPr>
        <w:t>Janda</w:t>
      </w:r>
      <w:proofErr w:type="spellEnd"/>
      <w:r w:rsidRPr="00FC79E3">
        <w:rPr>
          <w:rFonts w:ascii="Times New Roman" w:eastAsia="Times New Roman" w:hAnsi="Times New Roman" w:cs="Times New Roman"/>
          <w:i/>
          <w:iCs/>
          <w:sz w:val="24"/>
          <w:szCs w:val="24"/>
        </w:rPr>
        <w:t xml:space="preserve"> Approach</w:t>
      </w:r>
      <w:r w:rsidRPr="00FC79E3">
        <w:rPr>
          <w:rFonts w:ascii="Times New Roman" w:eastAsia="Times New Roman" w:hAnsi="Times New Roman" w:cs="Times New Roman"/>
          <w:sz w:val="24"/>
          <w:szCs w:val="24"/>
        </w:rPr>
        <w:t>. Champaign, IL: Human Kinetics; 2010.</w:t>
      </w:r>
    </w:p>
    <w:p w:rsidR="00CF1A97" w:rsidRPr="00FC79E3" w:rsidRDefault="00CF1A97" w:rsidP="00CF1A97">
      <w:pPr>
        <w:numPr>
          <w:ilvl w:val="0"/>
          <w:numId w:val="10"/>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Powers CM. The influence of abnormal hip mechanics on knee injury: a biomechanical perspective. </w:t>
      </w:r>
      <w:r w:rsidRPr="00FC79E3">
        <w:rPr>
          <w:rFonts w:ascii="Times New Roman" w:eastAsia="Times New Roman" w:hAnsi="Times New Roman" w:cs="Times New Roman"/>
          <w:i/>
          <w:iCs/>
          <w:sz w:val="24"/>
          <w:szCs w:val="24"/>
        </w:rPr>
        <w:t xml:space="preserve">J </w:t>
      </w:r>
      <w:proofErr w:type="spellStart"/>
      <w:r w:rsidRPr="00FC79E3">
        <w:rPr>
          <w:rFonts w:ascii="Times New Roman" w:eastAsia="Times New Roman" w:hAnsi="Times New Roman" w:cs="Times New Roman"/>
          <w:i/>
          <w:iCs/>
          <w:sz w:val="24"/>
          <w:szCs w:val="24"/>
        </w:rPr>
        <w:t>Orthop</w:t>
      </w:r>
      <w:proofErr w:type="spellEnd"/>
      <w:r w:rsidRPr="00FC79E3">
        <w:rPr>
          <w:rFonts w:ascii="Times New Roman" w:eastAsia="Times New Roman" w:hAnsi="Times New Roman" w:cs="Times New Roman"/>
          <w:i/>
          <w:iCs/>
          <w:sz w:val="24"/>
          <w:szCs w:val="24"/>
        </w:rPr>
        <w:t xml:space="preserve"> Sports Phys </w:t>
      </w:r>
      <w:proofErr w:type="spellStart"/>
      <w:r w:rsidRPr="00FC79E3">
        <w:rPr>
          <w:rFonts w:ascii="Times New Roman" w:eastAsia="Times New Roman" w:hAnsi="Times New Roman" w:cs="Times New Roman"/>
          <w:i/>
          <w:iCs/>
          <w:sz w:val="24"/>
          <w:szCs w:val="24"/>
        </w:rPr>
        <w:t>Ther</w:t>
      </w:r>
      <w:proofErr w:type="spellEnd"/>
      <w:r w:rsidRPr="00FC79E3">
        <w:rPr>
          <w:rFonts w:ascii="Times New Roman" w:eastAsia="Times New Roman" w:hAnsi="Times New Roman" w:cs="Times New Roman"/>
          <w:i/>
          <w:iCs/>
          <w:sz w:val="24"/>
          <w:szCs w:val="24"/>
        </w:rPr>
        <w:t>.</w:t>
      </w:r>
      <w:r w:rsidRPr="00FC79E3">
        <w:rPr>
          <w:rFonts w:ascii="Times New Roman" w:eastAsia="Times New Roman" w:hAnsi="Times New Roman" w:cs="Times New Roman"/>
          <w:sz w:val="24"/>
          <w:szCs w:val="24"/>
        </w:rPr>
        <w:t xml:space="preserve"> 2010</w:t>
      </w:r>
      <w:proofErr w:type="gramStart"/>
      <w:r w:rsidRPr="00FC79E3">
        <w:rPr>
          <w:rFonts w:ascii="Times New Roman" w:eastAsia="Times New Roman" w:hAnsi="Times New Roman" w:cs="Times New Roman"/>
          <w:sz w:val="24"/>
          <w:szCs w:val="24"/>
        </w:rPr>
        <w:t>;40</w:t>
      </w:r>
      <w:proofErr w:type="gramEnd"/>
      <w:r w:rsidRPr="00FC79E3">
        <w:rPr>
          <w:rFonts w:ascii="Times New Roman" w:eastAsia="Times New Roman" w:hAnsi="Times New Roman" w:cs="Times New Roman"/>
          <w:sz w:val="24"/>
          <w:szCs w:val="24"/>
        </w:rPr>
        <w:t>(2):42–51.</w:t>
      </w:r>
    </w:p>
    <w:p w:rsidR="00CF1A97" w:rsidRPr="00FC79E3" w:rsidRDefault="00CF1A97" w:rsidP="00CF1A97">
      <w:pPr>
        <w:numPr>
          <w:ilvl w:val="0"/>
          <w:numId w:val="10"/>
        </w:numPr>
        <w:spacing w:after="0" w:line="480" w:lineRule="auto"/>
        <w:jc w:val="both"/>
        <w:rPr>
          <w:rFonts w:ascii="Times New Roman" w:eastAsia="Times New Roman" w:hAnsi="Times New Roman" w:cs="Times New Roman"/>
          <w:sz w:val="24"/>
          <w:szCs w:val="24"/>
        </w:rPr>
      </w:pPr>
      <w:proofErr w:type="spellStart"/>
      <w:r w:rsidRPr="00FC79E3">
        <w:rPr>
          <w:rFonts w:ascii="Times New Roman" w:eastAsia="Times New Roman" w:hAnsi="Times New Roman" w:cs="Times New Roman"/>
          <w:sz w:val="24"/>
          <w:szCs w:val="24"/>
        </w:rPr>
        <w:t>Kibler</w:t>
      </w:r>
      <w:proofErr w:type="spellEnd"/>
      <w:r w:rsidRPr="00FC79E3">
        <w:rPr>
          <w:rFonts w:ascii="Times New Roman" w:eastAsia="Times New Roman" w:hAnsi="Times New Roman" w:cs="Times New Roman"/>
          <w:sz w:val="24"/>
          <w:szCs w:val="24"/>
        </w:rPr>
        <w:t xml:space="preserve"> WB, McMullen J. Scapular </w:t>
      </w:r>
      <w:proofErr w:type="spellStart"/>
      <w:r w:rsidRPr="00FC79E3">
        <w:rPr>
          <w:rFonts w:ascii="Times New Roman" w:eastAsia="Times New Roman" w:hAnsi="Times New Roman" w:cs="Times New Roman"/>
          <w:sz w:val="24"/>
          <w:szCs w:val="24"/>
        </w:rPr>
        <w:t>dyskinesis</w:t>
      </w:r>
      <w:proofErr w:type="spellEnd"/>
      <w:r w:rsidRPr="00FC79E3">
        <w:rPr>
          <w:rFonts w:ascii="Times New Roman" w:eastAsia="Times New Roman" w:hAnsi="Times New Roman" w:cs="Times New Roman"/>
          <w:sz w:val="24"/>
          <w:szCs w:val="24"/>
        </w:rPr>
        <w:t xml:space="preserve"> and its relation to shoulder pain. </w:t>
      </w:r>
      <w:r w:rsidRPr="00FC79E3">
        <w:rPr>
          <w:rFonts w:ascii="Times New Roman" w:eastAsia="Times New Roman" w:hAnsi="Times New Roman" w:cs="Times New Roman"/>
          <w:i/>
          <w:iCs/>
          <w:sz w:val="24"/>
          <w:szCs w:val="24"/>
        </w:rPr>
        <w:t xml:space="preserve">J Am </w:t>
      </w:r>
      <w:proofErr w:type="spellStart"/>
      <w:r w:rsidRPr="00FC79E3">
        <w:rPr>
          <w:rFonts w:ascii="Times New Roman" w:eastAsia="Times New Roman" w:hAnsi="Times New Roman" w:cs="Times New Roman"/>
          <w:i/>
          <w:iCs/>
          <w:sz w:val="24"/>
          <w:szCs w:val="24"/>
        </w:rPr>
        <w:t>Acad</w:t>
      </w:r>
      <w:proofErr w:type="spellEnd"/>
      <w:r w:rsidRPr="00FC79E3">
        <w:rPr>
          <w:rFonts w:ascii="Times New Roman" w:eastAsia="Times New Roman" w:hAnsi="Times New Roman" w:cs="Times New Roman"/>
          <w:i/>
          <w:iCs/>
          <w:sz w:val="24"/>
          <w:szCs w:val="24"/>
        </w:rPr>
        <w:t xml:space="preserve"> </w:t>
      </w:r>
      <w:proofErr w:type="spellStart"/>
      <w:r w:rsidRPr="00FC79E3">
        <w:rPr>
          <w:rFonts w:ascii="Times New Roman" w:eastAsia="Times New Roman" w:hAnsi="Times New Roman" w:cs="Times New Roman"/>
          <w:i/>
          <w:iCs/>
          <w:sz w:val="24"/>
          <w:szCs w:val="24"/>
        </w:rPr>
        <w:t>Orthop</w:t>
      </w:r>
      <w:proofErr w:type="spellEnd"/>
      <w:r w:rsidRPr="00FC79E3">
        <w:rPr>
          <w:rFonts w:ascii="Times New Roman" w:eastAsia="Times New Roman" w:hAnsi="Times New Roman" w:cs="Times New Roman"/>
          <w:i/>
          <w:iCs/>
          <w:sz w:val="24"/>
          <w:szCs w:val="24"/>
        </w:rPr>
        <w:t xml:space="preserve"> Surg.</w:t>
      </w:r>
      <w:r w:rsidRPr="00FC79E3">
        <w:rPr>
          <w:rFonts w:ascii="Times New Roman" w:eastAsia="Times New Roman" w:hAnsi="Times New Roman" w:cs="Times New Roman"/>
          <w:sz w:val="24"/>
          <w:szCs w:val="24"/>
        </w:rPr>
        <w:t xml:space="preserve"> 2003</w:t>
      </w:r>
      <w:proofErr w:type="gramStart"/>
      <w:r w:rsidRPr="00FC79E3">
        <w:rPr>
          <w:rFonts w:ascii="Times New Roman" w:eastAsia="Times New Roman" w:hAnsi="Times New Roman" w:cs="Times New Roman"/>
          <w:sz w:val="24"/>
          <w:szCs w:val="24"/>
        </w:rPr>
        <w:t>;11</w:t>
      </w:r>
      <w:proofErr w:type="gramEnd"/>
      <w:r w:rsidRPr="00FC79E3">
        <w:rPr>
          <w:rFonts w:ascii="Times New Roman" w:eastAsia="Times New Roman" w:hAnsi="Times New Roman" w:cs="Times New Roman"/>
          <w:sz w:val="24"/>
          <w:szCs w:val="24"/>
        </w:rPr>
        <w:t>(2):142–51.</w:t>
      </w:r>
    </w:p>
    <w:p w:rsidR="00CF1A97" w:rsidRPr="00FC79E3" w:rsidRDefault="00CF1A97" w:rsidP="00CF1A97">
      <w:pPr>
        <w:numPr>
          <w:ilvl w:val="0"/>
          <w:numId w:val="10"/>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McGill SM. Low back stability: from formal description to issues for performance and rehabilitation. </w:t>
      </w:r>
      <w:proofErr w:type="spellStart"/>
      <w:r w:rsidRPr="00FC79E3">
        <w:rPr>
          <w:rFonts w:ascii="Times New Roman" w:eastAsia="Times New Roman" w:hAnsi="Times New Roman" w:cs="Times New Roman"/>
          <w:i/>
          <w:iCs/>
          <w:sz w:val="24"/>
          <w:szCs w:val="24"/>
        </w:rPr>
        <w:t>Exerc</w:t>
      </w:r>
      <w:proofErr w:type="spellEnd"/>
      <w:r w:rsidRPr="00FC79E3">
        <w:rPr>
          <w:rFonts w:ascii="Times New Roman" w:eastAsia="Times New Roman" w:hAnsi="Times New Roman" w:cs="Times New Roman"/>
          <w:i/>
          <w:iCs/>
          <w:sz w:val="24"/>
          <w:szCs w:val="24"/>
        </w:rPr>
        <w:t xml:space="preserve"> Sport </w:t>
      </w:r>
      <w:proofErr w:type="spellStart"/>
      <w:r w:rsidRPr="00FC79E3">
        <w:rPr>
          <w:rFonts w:ascii="Times New Roman" w:eastAsia="Times New Roman" w:hAnsi="Times New Roman" w:cs="Times New Roman"/>
          <w:i/>
          <w:iCs/>
          <w:sz w:val="24"/>
          <w:szCs w:val="24"/>
        </w:rPr>
        <w:t>Sci</w:t>
      </w:r>
      <w:proofErr w:type="spellEnd"/>
      <w:r w:rsidRPr="00FC79E3">
        <w:rPr>
          <w:rFonts w:ascii="Times New Roman" w:eastAsia="Times New Roman" w:hAnsi="Times New Roman" w:cs="Times New Roman"/>
          <w:i/>
          <w:iCs/>
          <w:sz w:val="24"/>
          <w:szCs w:val="24"/>
        </w:rPr>
        <w:t xml:space="preserve"> Rev.</w:t>
      </w:r>
      <w:r w:rsidRPr="00FC79E3">
        <w:rPr>
          <w:rFonts w:ascii="Times New Roman" w:eastAsia="Times New Roman" w:hAnsi="Times New Roman" w:cs="Times New Roman"/>
          <w:sz w:val="24"/>
          <w:szCs w:val="24"/>
        </w:rPr>
        <w:t xml:space="preserve"> 2001</w:t>
      </w:r>
      <w:proofErr w:type="gramStart"/>
      <w:r w:rsidRPr="00FC79E3">
        <w:rPr>
          <w:rFonts w:ascii="Times New Roman" w:eastAsia="Times New Roman" w:hAnsi="Times New Roman" w:cs="Times New Roman"/>
          <w:sz w:val="24"/>
          <w:szCs w:val="24"/>
        </w:rPr>
        <w:t>;29</w:t>
      </w:r>
      <w:proofErr w:type="gramEnd"/>
      <w:r w:rsidRPr="00FC79E3">
        <w:rPr>
          <w:rFonts w:ascii="Times New Roman" w:eastAsia="Times New Roman" w:hAnsi="Times New Roman" w:cs="Times New Roman"/>
          <w:sz w:val="24"/>
          <w:szCs w:val="24"/>
        </w:rPr>
        <w:t>(1):26–31.</w:t>
      </w:r>
    </w:p>
    <w:p w:rsidR="00CF1A97" w:rsidRPr="00FC79E3" w:rsidRDefault="00CF1A97" w:rsidP="00CF1A97">
      <w:pPr>
        <w:numPr>
          <w:ilvl w:val="0"/>
          <w:numId w:val="10"/>
        </w:numPr>
        <w:spacing w:after="0" w:line="480" w:lineRule="auto"/>
        <w:jc w:val="both"/>
        <w:rPr>
          <w:rFonts w:ascii="Times New Roman" w:eastAsia="Times New Roman" w:hAnsi="Times New Roman" w:cs="Times New Roman"/>
          <w:sz w:val="24"/>
          <w:szCs w:val="24"/>
        </w:rPr>
      </w:pPr>
      <w:proofErr w:type="spellStart"/>
      <w:r w:rsidRPr="00FC79E3">
        <w:rPr>
          <w:rFonts w:ascii="Times New Roman" w:eastAsia="Times New Roman" w:hAnsi="Times New Roman" w:cs="Times New Roman"/>
          <w:sz w:val="24"/>
          <w:szCs w:val="24"/>
        </w:rPr>
        <w:lastRenderedPageBreak/>
        <w:t>Liebenson</w:t>
      </w:r>
      <w:proofErr w:type="spellEnd"/>
      <w:r w:rsidRPr="00FC79E3">
        <w:rPr>
          <w:rFonts w:ascii="Times New Roman" w:eastAsia="Times New Roman" w:hAnsi="Times New Roman" w:cs="Times New Roman"/>
          <w:sz w:val="24"/>
          <w:szCs w:val="24"/>
        </w:rPr>
        <w:t xml:space="preserve"> C. Rehabilitation of the spine: a practitioner's manual. 2nd ed. Philadelphia: Lippincott Williams &amp; Wilkins; 2007.</w:t>
      </w:r>
    </w:p>
    <w:p w:rsidR="00CF1A97" w:rsidRPr="00FC79E3" w:rsidRDefault="00CF1A97" w:rsidP="00CF1A97">
      <w:pPr>
        <w:numPr>
          <w:ilvl w:val="0"/>
          <w:numId w:val="10"/>
        </w:numPr>
        <w:spacing w:after="0" w:line="480" w:lineRule="auto"/>
        <w:jc w:val="both"/>
        <w:rPr>
          <w:rFonts w:ascii="Times New Roman" w:eastAsia="Times New Roman" w:hAnsi="Times New Roman" w:cs="Times New Roman"/>
          <w:sz w:val="24"/>
          <w:szCs w:val="24"/>
        </w:rPr>
      </w:pPr>
      <w:r w:rsidRPr="00FC79E3">
        <w:rPr>
          <w:rFonts w:ascii="Times New Roman" w:eastAsia="Times New Roman" w:hAnsi="Times New Roman" w:cs="Times New Roman"/>
          <w:sz w:val="24"/>
          <w:szCs w:val="24"/>
        </w:rPr>
        <w:t xml:space="preserve">Jull G, </w:t>
      </w:r>
      <w:proofErr w:type="spellStart"/>
      <w:r w:rsidRPr="00FC79E3">
        <w:rPr>
          <w:rFonts w:ascii="Times New Roman" w:eastAsia="Times New Roman" w:hAnsi="Times New Roman" w:cs="Times New Roman"/>
          <w:sz w:val="24"/>
          <w:szCs w:val="24"/>
        </w:rPr>
        <w:t>Falla</w:t>
      </w:r>
      <w:proofErr w:type="spellEnd"/>
      <w:r w:rsidRPr="00FC79E3">
        <w:rPr>
          <w:rFonts w:ascii="Times New Roman" w:eastAsia="Times New Roman" w:hAnsi="Times New Roman" w:cs="Times New Roman"/>
          <w:sz w:val="24"/>
          <w:szCs w:val="24"/>
        </w:rPr>
        <w:t xml:space="preserve"> D, </w:t>
      </w:r>
      <w:proofErr w:type="spellStart"/>
      <w:r w:rsidRPr="00FC79E3">
        <w:rPr>
          <w:rFonts w:ascii="Times New Roman" w:eastAsia="Times New Roman" w:hAnsi="Times New Roman" w:cs="Times New Roman"/>
          <w:sz w:val="24"/>
          <w:szCs w:val="24"/>
        </w:rPr>
        <w:t>Vicenzino</w:t>
      </w:r>
      <w:proofErr w:type="spellEnd"/>
      <w:r w:rsidRPr="00FC79E3">
        <w:rPr>
          <w:rFonts w:ascii="Times New Roman" w:eastAsia="Times New Roman" w:hAnsi="Times New Roman" w:cs="Times New Roman"/>
          <w:sz w:val="24"/>
          <w:szCs w:val="24"/>
        </w:rPr>
        <w:t xml:space="preserve"> B, Hodges P. The effect of therapeutic exercise on activation of the deep cervical flexor muscles in people with chronic neck pain. </w:t>
      </w:r>
      <w:r w:rsidRPr="00FC79E3">
        <w:rPr>
          <w:rFonts w:ascii="Times New Roman" w:eastAsia="Times New Roman" w:hAnsi="Times New Roman" w:cs="Times New Roman"/>
          <w:i/>
          <w:iCs/>
          <w:sz w:val="24"/>
          <w:szCs w:val="24"/>
        </w:rPr>
        <w:t xml:space="preserve">Man </w:t>
      </w:r>
      <w:proofErr w:type="spellStart"/>
      <w:r w:rsidRPr="00FC79E3">
        <w:rPr>
          <w:rFonts w:ascii="Times New Roman" w:eastAsia="Times New Roman" w:hAnsi="Times New Roman" w:cs="Times New Roman"/>
          <w:i/>
          <w:iCs/>
          <w:sz w:val="24"/>
          <w:szCs w:val="24"/>
        </w:rPr>
        <w:t>Ther</w:t>
      </w:r>
      <w:proofErr w:type="spellEnd"/>
      <w:r w:rsidRPr="00FC79E3">
        <w:rPr>
          <w:rFonts w:ascii="Times New Roman" w:eastAsia="Times New Roman" w:hAnsi="Times New Roman" w:cs="Times New Roman"/>
          <w:i/>
          <w:iCs/>
          <w:sz w:val="24"/>
          <w:szCs w:val="24"/>
        </w:rPr>
        <w:t>.</w:t>
      </w:r>
      <w:r w:rsidRPr="00FC79E3">
        <w:rPr>
          <w:rFonts w:ascii="Times New Roman" w:eastAsia="Times New Roman" w:hAnsi="Times New Roman" w:cs="Times New Roman"/>
          <w:sz w:val="24"/>
          <w:szCs w:val="24"/>
        </w:rPr>
        <w:t xml:space="preserve"> 2009</w:t>
      </w:r>
      <w:proofErr w:type="gramStart"/>
      <w:r w:rsidRPr="00FC79E3">
        <w:rPr>
          <w:rFonts w:ascii="Times New Roman" w:eastAsia="Times New Roman" w:hAnsi="Times New Roman" w:cs="Times New Roman"/>
          <w:sz w:val="24"/>
          <w:szCs w:val="24"/>
        </w:rPr>
        <w:t>;14</w:t>
      </w:r>
      <w:proofErr w:type="gramEnd"/>
      <w:r w:rsidRPr="00FC79E3">
        <w:rPr>
          <w:rFonts w:ascii="Times New Roman" w:eastAsia="Times New Roman" w:hAnsi="Times New Roman" w:cs="Times New Roman"/>
          <w:sz w:val="24"/>
          <w:szCs w:val="24"/>
        </w:rPr>
        <w:t>(6):696–701.</w:t>
      </w:r>
    </w:p>
    <w:p w:rsidR="00745C45" w:rsidRDefault="00745C45"/>
    <w:sectPr w:rsidR="00745C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C0299"/>
    <w:multiLevelType w:val="hybridMultilevel"/>
    <w:tmpl w:val="AF3865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850E2E"/>
    <w:multiLevelType w:val="multilevel"/>
    <w:tmpl w:val="743E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D976CF"/>
    <w:multiLevelType w:val="multilevel"/>
    <w:tmpl w:val="506C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B86F39"/>
    <w:multiLevelType w:val="multilevel"/>
    <w:tmpl w:val="7F7E9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DB1FA0"/>
    <w:multiLevelType w:val="multilevel"/>
    <w:tmpl w:val="1ADCC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952BD2"/>
    <w:multiLevelType w:val="multilevel"/>
    <w:tmpl w:val="8B24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8A2730"/>
    <w:multiLevelType w:val="multilevel"/>
    <w:tmpl w:val="1DFC9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B55165"/>
    <w:multiLevelType w:val="multilevel"/>
    <w:tmpl w:val="CD6E7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D2788E"/>
    <w:multiLevelType w:val="multilevel"/>
    <w:tmpl w:val="7DA24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3D4DDA"/>
    <w:multiLevelType w:val="hybridMultilevel"/>
    <w:tmpl w:val="BB380A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0"/>
  </w:num>
  <w:num w:numId="6">
    <w:abstractNumId w:val="8"/>
  </w:num>
  <w:num w:numId="7">
    <w:abstractNumId w:val="3"/>
  </w:num>
  <w:num w:numId="8">
    <w:abstractNumId w:val="5"/>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F1A97"/>
    <w:rsid w:val="00745C45"/>
    <w:rsid w:val="00CF1A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A97"/>
    <w:pPr>
      <w:ind w:left="720"/>
      <w:contextualSpacing/>
    </w:pPr>
  </w:style>
  <w:style w:type="character" w:styleId="Emphasis">
    <w:name w:val="Emphasis"/>
    <w:basedOn w:val="DefaultParagraphFont"/>
    <w:uiPriority w:val="20"/>
    <w:qFormat/>
    <w:rsid w:val="00CF1A97"/>
    <w:rPr>
      <w:i/>
      <w:iCs/>
    </w:rPr>
  </w:style>
  <w:style w:type="character" w:styleId="Hyperlink">
    <w:name w:val="Hyperlink"/>
    <w:basedOn w:val="DefaultParagraphFont"/>
    <w:uiPriority w:val="99"/>
    <w:unhideWhenUsed/>
    <w:rsid w:val="00CF1A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humankinetics.com/products/functional-anatomy-of-the-spi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s.humankinetics.com/products/functional-anatomy-of-the-spine" TargetMode="External"/><Relationship Id="rId5" Type="http://schemas.openxmlformats.org/officeDocument/2006/relationships/hyperlink" Target="https://www.ncbi.nlm.nih.gov/pmc/articles/PMC4087135/"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us.humankinetics.com/products/functional-anatomy-of-the-sp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3985</Words>
  <Characters>22720</Characters>
  <Application>Microsoft Office Word</Application>
  <DocSecurity>0</DocSecurity>
  <Lines>189</Lines>
  <Paragraphs>53</Paragraphs>
  <ScaleCrop>false</ScaleCrop>
  <Company/>
  <LinksUpToDate>false</LinksUpToDate>
  <CharactersWithSpaces>26652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dc:creator>
  <cp:keywords/>
  <dc:description/>
  <cp:lastModifiedBy>S1</cp:lastModifiedBy>
  <cp:revision>2</cp:revision>
  <dcterms:created xsi:type="dcterms:W3CDTF">2025-05-15T05:43:00Z</dcterms:created>
  <dcterms:modified xsi:type="dcterms:W3CDTF">2025-05-15T05:43:00Z</dcterms:modified>
</cp:coreProperties>
</file>