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8BC1D" w14:textId="3098E47D" w:rsidR="00AD4BFB" w:rsidRPr="00C35528" w:rsidRDefault="00FB1F61" w:rsidP="00A305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528">
        <w:rPr>
          <w:rFonts w:ascii="Times New Roman" w:hAnsi="Times New Roman" w:cs="Times New Roman"/>
          <w:b/>
          <w:bCs/>
          <w:sz w:val="28"/>
          <w:szCs w:val="28"/>
        </w:rPr>
        <w:t xml:space="preserve">UNDER FIVE </w:t>
      </w:r>
      <w:proofErr w:type="gramStart"/>
      <w:r w:rsidRPr="00C35528">
        <w:rPr>
          <w:rFonts w:ascii="Times New Roman" w:hAnsi="Times New Roman" w:cs="Times New Roman"/>
          <w:b/>
          <w:bCs/>
          <w:sz w:val="28"/>
          <w:szCs w:val="28"/>
        </w:rPr>
        <w:t>CLINIC</w:t>
      </w:r>
      <w:proofErr w:type="gramEnd"/>
      <w:r w:rsidRPr="00C35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471DA20" w14:textId="7E1CDAD2" w:rsidR="00A30503" w:rsidRPr="00C35528" w:rsidRDefault="00C84698" w:rsidP="008F2D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U</w:t>
      </w:r>
      <w:r w:rsidR="0001121E" w:rsidRPr="00C35528">
        <w:rPr>
          <w:rFonts w:ascii="Times New Roman" w:hAnsi="Times New Roman" w:cs="Times New Roman"/>
          <w:sz w:val="24"/>
          <w:szCs w:val="24"/>
        </w:rPr>
        <w:t>nder</w:t>
      </w:r>
      <w:r w:rsidRPr="00C35528">
        <w:rPr>
          <w:rFonts w:ascii="Times New Roman" w:hAnsi="Times New Roman" w:cs="Times New Roman"/>
          <w:sz w:val="24"/>
          <w:szCs w:val="24"/>
        </w:rPr>
        <w:t xml:space="preserve"> -five clinic is a </w:t>
      </w:r>
      <w:r w:rsidR="00621EA9" w:rsidRPr="00C35528">
        <w:rPr>
          <w:rFonts w:ascii="Times New Roman" w:hAnsi="Times New Roman" w:cs="Times New Roman"/>
          <w:sz w:val="24"/>
          <w:szCs w:val="24"/>
        </w:rPr>
        <w:t>center</w:t>
      </w:r>
      <w:r w:rsidRPr="00C35528">
        <w:rPr>
          <w:rFonts w:ascii="Times New Roman" w:hAnsi="Times New Roman" w:cs="Times New Roman"/>
          <w:sz w:val="24"/>
          <w:szCs w:val="24"/>
        </w:rPr>
        <w:t xml:space="preserve"> </w:t>
      </w:r>
      <w:r w:rsidR="006229B9" w:rsidRPr="00C35528">
        <w:rPr>
          <w:rFonts w:ascii="Times New Roman" w:hAnsi="Times New Roman" w:cs="Times New Roman"/>
          <w:sz w:val="24"/>
          <w:szCs w:val="24"/>
        </w:rPr>
        <w:t>were</w:t>
      </w:r>
      <w:r w:rsidRPr="00C35528">
        <w:rPr>
          <w:rFonts w:ascii="Times New Roman" w:hAnsi="Times New Roman" w:cs="Times New Roman"/>
          <w:sz w:val="24"/>
          <w:szCs w:val="24"/>
        </w:rPr>
        <w:t xml:space="preserve"> </w:t>
      </w:r>
      <w:r w:rsidR="006229B9" w:rsidRPr="00C35528">
        <w:rPr>
          <w:rFonts w:ascii="Times New Roman" w:hAnsi="Times New Roman" w:cs="Times New Roman"/>
          <w:sz w:val="24"/>
          <w:szCs w:val="24"/>
        </w:rPr>
        <w:t xml:space="preserve">preventive, </w:t>
      </w:r>
      <w:r w:rsidR="00CB4B82" w:rsidRPr="00C35528">
        <w:rPr>
          <w:rFonts w:ascii="Times New Roman" w:hAnsi="Times New Roman" w:cs="Times New Roman"/>
          <w:sz w:val="24"/>
          <w:szCs w:val="24"/>
        </w:rPr>
        <w:t xml:space="preserve">promotive, </w:t>
      </w:r>
      <w:r w:rsidR="002903E9" w:rsidRPr="00C35528">
        <w:rPr>
          <w:rFonts w:ascii="Times New Roman" w:hAnsi="Times New Roman" w:cs="Times New Roman"/>
          <w:sz w:val="24"/>
          <w:szCs w:val="24"/>
        </w:rPr>
        <w:t>curative,</w:t>
      </w:r>
      <w:r w:rsidR="00CB4B82" w:rsidRPr="00C35528">
        <w:rPr>
          <w:rFonts w:ascii="Times New Roman" w:hAnsi="Times New Roman" w:cs="Times New Roman"/>
          <w:sz w:val="24"/>
          <w:szCs w:val="24"/>
        </w:rPr>
        <w:t xml:space="preserve"> </w:t>
      </w:r>
      <w:r w:rsidR="00FD0420" w:rsidRPr="00C35528">
        <w:rPr>
          <w:rFonts w:ascii="Times New Roman" w:hAnsi="Times New Roman" w:cs="Times New Roman"/>
          <w:sz w:val="24"/>
          <w:szCs w:val="24"/>
        </w:rPr>
        <w:t>referral and educational services are provid</w:t>
      </w:r>
      <w:r w:rsidR="005C77AC" w:rsidRPr="00C35528">
        <w:rPr>
          <w:rFonts w:ascii="Times New Roman" w:hAnsi="Times New Roman" w:cs="Times New Roman"/>
          <w:sz w:val="24"/>
          <w:szCs w:val="24"/>
        </w:rPr>
        <w:t xml:space="preserve">ed in a combined manner to under – five </w:t>
      </w:r>
      <w:r w:rsidR="002903E9" w:rsidRPr="00C35528">
        <w:rPr>
          <w:rFonts w:ascii="Times New Roman" w:hAnsi="Times New Roman" w:cs="Times New Roman"/>
          <w:sz w:val="24"/>
          <w:szCs w:val="24"/>
        </w:rPr>
        <w:t xml:space="preserve">children under one </w:t>
      </w:r>
      <w:r w:rsidR="00661FAA" w:rsidRPr="00C35528">
        <w:rPr>
          <w:rFonts w:ascii="Times New Roman" w:hAnsi="Times New Roman" w:cs="Times New Roman"/>
          <w:sz w:val="24"/>
          <w:szCs w:val="24"/>
        </w:rPr>
        <w:t>roof.</w:t>
      </w:r>
    </w:p>
    <w:p w14:paraId="3E7C41C2" w14:textId="1B6F3EE9" w:rsidR="002903E9" w:rsidRPr="00C35528" w:rsidRDefault="00F245A2" w:rsidP="008F2D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The overall goal of under</w:t>
      </w:r>
      <w:r w:rsidR="00706DAC" w:rsidRPr="00C35528">
        <w:rPr>
          <w:rFonts w:ascii="Times New Roman" w:hAnsi="Times New Roman" w:cs="Times New Roman"/>
          <w:sz w:val="24"/>
          <w:szCs w:val="24"/>
        </w:rPr>
        <w:t xml:space="preserve">-five clinic is to provide comprehensive </w:t>
      </w:r>
      <w:r w:rsidR="00FD4F87" w:rsidRPr="00C35528">
        <w:rPr>
          <w:rFonts w:ascii="Times New Roman" w:hAnsi="Times New Roman" w:cs="Times New Roman"/>
          <w:sz w:val="24"/>
          <w:szCs w:val="24"/>
        </w:rPr>
        <w:t>health care to young children in a specia</w:t>
      </w:r>
      <w:r w:rsidR="00661FAA" w:rsidRPr="00C35528">
        <w:rPr>
          <w:rFonts w:ascii="Times New Roman" w:hAnsi="Times New Roman" w:cs="Times New Roman"/>
          <w:sz w:val="24"/>
          <w:szCs w:val="24"/>
        </w:rPr>
        <w:t>lized facility.</w:t>
      </w:r>
    </w:p>
    <w:p w14:paraId="2A9837F3" w14:textId="1B447AA0" w:rsidR="002903E9" w:rsidRPr="00C35528" w:rsidRDefault="008F2DE0" w:rsidP="00BE4FC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sz w:val="24"/>
          <w:szCs w:val="24"/>
        </w:rPr>
        <w:t xml:space="preserve">SYMBOL OF UNDER FIVE </w:t>
      </w:r>
      <w:proofErr w:type="gramStart"/>
      <w:r w:rsidRPr="00C35528">
        <w:rPr>
          <w:rFonts w:ascii="Times New Roman" w:hAnsi="Times New Roman" w:cs="Times New Roman"/>
          <w:b/>
          <w:bCs/>
          <w:sz w:val="24"/>
          <w:szCs w:val="24"/>
        </w:rPr>
        <w:t>CLINIC</w:t>
      </w:r>
      <w:proofErr w:type="gramEnd"/>
      <w:r w:rsidRPr="00C35528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79C043F5" w14:textId="623E6A12" w:rsidR="00A173EF" w:rsidRPr="00C35528" w:rsidRDefault="00A173EF" w:rsidP="00BE4FC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781BCB" wp14:editId="56FDB582">
            <wp:extent cx="5486400" cy="3200400"/>
            <wp:effectExtent l="0" t="19050" r="0" b="38100"/>
            <wp:docPr id="60871180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FF3DAEB" w14:textId="063C7405" w:rsidR="00217F55" w:rsidRPr="008F2DE0" w:rsidRDefault="008F2DE0" w:rsidP="008F2DE0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DE0">
        <w:rPr>
          <w:rFonts w:ascii="Times New Roman" w:hAnsi="Times New Roman" w:cs="Times New Roman"/>
          <w:b/>
          <w:bCs/>
          <w:sz w:val="24"/>
          <w:szCs w:val="24"/>
        </w:rPr>
        <w:t>CARE IN ILLNESS: -</w:t>
      </w:r>
    </w:p>
    <w:p w14:paraId="07FC8636" w14:textId="77777777" w:rsidR="00DE3521" w:rsidRPr="00C35528" w:rsidRDefault="00217F55" w:rsidP="00217F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 xml:space="preserve">Children are treated acute and chronic illness and ailments of growth and development at these clinics. Nurses play an important role in taking care of children. </w:t>
      </w:r>
    </w:p>
    <w:p w14:paraId="35DD429D" w14:textId="77777777" w:rsidR="002B7790" w:rsidRPr="00C35528" w:rsidRDefault="00217F55" w:rsidP="00217F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This is the need of the mother and child for which any child is brought to the clinic.</w:t>
      </w:r>
    </w:p>
    <w:p w14:paraId="16B1399A" w14:textId="77777777" w:rsidR="000E08E2" w:rsidRPr="00C35528" w:rsidRDefault="00217F55" w:rsidP="00217F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Common ailments include fever, diarrhea, helminthiasis, etc.</w:t>
      </w:r>
    </w:p>
    <w:p w14:paraId="37D2CBAD" w14:textId="4FDA1AEC" w:rsidR="00FE059C" w:rsidRPr="00C35528" w:rsidRDefault="00217F55" w:rsidP="00217F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Facility should provide essential laboratory investigations and X-ray facilities. An effective referral mechanism should be present</w:t>
      </w:r>
      <w:r w:rsidR="002D7F52" w:rsidRPr="00C35528">
        <w:rPr>
          <w:rFonts w:ascii="Times New Roman" w:hAnsi="Times New Roman" w:cs="Times New Roman"/>
          <w:sz w:val="24"/>
          <w:szCs w:val="24"/>
        </w:rPr>
        <w:t>.</w:t>
      </w:r>
    </w:p>
    <w:p w14:paraId="5BABB48E" w14:textId="1716394D" w:rsidR="00CC61FD" w:rsidRPr="00CC61FD" w:rsidRDefault="00CC61FD" w:rsidP="006655F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1FD">
        <w:rPr>
          <w:rFonts w:ascii="Times New Roman" w:hAnsi="Times New Roman" w:cs="Times New Roman"/>
          <w:b/>
          <w:bCs/>
          <w:sz w:val="24"/>
          <w:szCs w:val="24"/>
        </w:rPr>
        <w:t xml:space="preserve">GROWTH </w:t>
      </w:r>
      <w:proofErr w:type="gramStart"/>
      <w:r w:rsidRPr="00CC61FD">
        <w:rPr>
          <w:rFonts w:ascii="Times New Roman" w:hAnsi="Times New Roman" w:cs="Times New Roman"/>
          <w:b/>
          <w:bCs/>
          <w:sz w:val="24"/>
          <w:szCs w:val="24"/>
        </w:rPr>
        <w:t>MONITORING</w:t>
      </w:r>
      <w:r w:rsidR="008F2DE0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8F2DE0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14:paraId="3A59DA85" w14:textId="1D8361E6" w:rsidR="00FD2719" w:rsidRPr="00C35528" w:rsidRDefault="00CC61FD" w:rsidP="006655F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Child is weighed periodically</w:t>
      </w:r>
    </w:p>
    <w:p w14:paraId="1AEE0F71" w14:textId="77777777" w:rsidR="00FD2719" w:rsidRPr="00C35528" w:rsidRDefault="00CC61FD" w:rsidP="006655F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every month during the first year</w:t>
      </w:r>
    </w:p>
    <w:p w14:paraId="6EC3F1D2" w14:textId="77777777" w:rsidR="00D033B4" w:rsidRPr="00C35528" w:rsidRDefault="00CC61FD" w:rsidP="006655F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every 2 monthly during 1-3 years</w:t>
      </w:r>
    </w:p>
    <w:p w14:paraId="07229418" w14:textId="77777777" w:rsidR="00D033B4" w:rsidRPr="00C35528" w:rsidRDefault="00CC61FD" w:rsidP="006655F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lastRenderedPageBreak/>
        <w:t>every 3 monthly during 14 and 5 years</w:t>
      </w:r>
    </w:p>
    <w:p w14:paraId="6C35FD08" w14:textId="77777777" w:rsidR="00D033B4" w:rsidRPr="00C35528" w:rsidRDefault="00CC61FD" w:rsidP="006655F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Along with weight, mid-arm circumference and height is also measured.</w:t>
      </w:r>
    </w:p>
    <w:p w14:paraId="4301A9E6" w14:textId="41B251CE" w:rsidR="002D7F52" w:rsidRPr="00C35528" w:rsidRDefault="00CC61FD" w:rsidP="006655F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Growth chart is prepared and growth curve obtained.</w:t>
      </w:r>
      <w:r w:rsidR="00446E88" w:rsidRPr="00C3552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DFF73DD" w14:textId="4D03EF8A" w:rsidR="00446E88" w:rsidRPr="00C35528" w:rsidRDefault="00183745" w:rsidP="00446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28">
        <w:rPr>
          <w:sz w:val="24"/>
          <w:szCs w:val="24"/>
        </w:rPr>
        <w:drawing>
          <wp:inline distT="0" distB="0" distL="0" distR="0" wp14:anchorId="2B094C83" wp14:editId="5C969A83">
            <wp:extent cx="5250180" cy="5646420"/>
            <wp:effectExtent l="0" t="0" r="7620" b="0"/>
            <wp:docPr id="694603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038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E6B1" w14:textId="77777777" w:rsidR="00183745" w:rsidRPr="00C35528" w:rsidRDefault="00183745" w:rsidP="00446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47E23" w14:textId="77777777" w:rsidR="00183745" w:rsidRDefault="00183745" w:rsidP="00446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4443D" w14:textId="77777777" w:rsidR="008F2DE0" w:rsidRDefault="008F2DE0" w:rsidP="00446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0E024" w14:textId="77777777" w:rsidR="008F2DE0" w:rsidRPr="00C35528" w:rsidRDefault="008F2DE0" w:rsidP="00446E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AF178" w14:textId="49E40A87" w:rsidR="00845A3A" w:rsidRPr="00C35528" w:rsidRDefault="009100BD" w:rsidP="009100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PREVENTIVE </w:t>
      </w:r>
      <w:proofErr w:type="gramStart"/>
      <w:r w:rsidRPr="00C35528">
        <w:rPr>
          <w:rFonts w:ascii="Times New Roman" w:hAnsi="Times New Roman" w:cs="Times New Roman"/>
          <w:b/>
          <w:bCs/>
          <w:sz w:val="24"/>
          <w:szCs w:val="24"/>
        </w:rPr>
        <w:t>CARE :</w:t>
      </w:r>
      <w:proofErr w:type="gramEnd"/>
      <w:r w:rsidRPr="00C3552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14:paraId="12A01011" w14:textId="7F80F80F" w:rsidR="00845A3A" w:rsidRPr="00C35528" w:rsidRDefault="00845A3A" w:rsidP="009100B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sz w:val="24"/>
          <w:szCs w:val="24"/>
        </w:rPr>
        <w:t>This includ</w:t>
      </w:r>
      <w:r w:rsidR="009100BD" w:rsidRPr="00C35528">
        <w:rPr>
          <w:rFonts w:ascii="Times New Roman" w:hAnsi="Times New Roman" w:cs="Times New Roman"/>
          <w:b/>
          <w:bCs/>
          <w:sz w:val="24"/>
          <w:szCs w:val="24"/>
        </w:rPr>
        <w:t>es</w:t>
      </w:r>
    </w:p>
    <w:p w14:paraId="07954AE9" w14:textId="0DEB125C" w:rsidR="002620BB" w:rsidRPr="00C35528" w:rsidRDefault="00145F63" w:rsidP="00145F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Timely physical examination of children</w:t>
      </w:r>
      <w:r w:rsidR="002620BB" w:rsidRPr="00C35528">
        <w:rPr>
          <w:rFonts w:ascii="Times New Roman" w:hAnsi="Times New Roman" w:cs="Times New Roman"/>
          <w:sz w:val="24"/>
          <w:szCs w:val="24"/>
        </w:rPr>
        <w:t>.</w:t>
      </w:r>
    </w:p>
    <w:p w14:paraId="2DED9147" w14:textId="0E2C046E" w:rsidR="002620BB" w:rsidRPr="00C35528" w:rsidRDefault="00145F63" w:rsidP="00145F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Immunization along with vitamin A supplementation</w:t>
      </w:r>
      <w:r w:rsidR="002620BB" w:rsidRPr="00C35528">
        <w:rPr>
          <w:rFonts w:ascii="Times New Roman" w:hAnsi="Times New Roman" w:cs="Times New Roman"/>
          <w:sz w:val="24"/>
          <w:szCs w:val="24"/>
        </w:rPr>
        <w:t>.</w:t>
      </w:r>
    </w:p>
    <w:p w14:paraId="200094A8" w14:textId="77777777" w:rsidR="00106B60" w:rsidRPr="00C35528" w:rsidRDefault="00145F63" w:rsidP="00145F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Nutritional care</w:t>
      </w:r>
      <w:r w:rsidR="002620BB" w:rsidRPr="00C35528">
        <w:rPr>
          <w:rFonts w:ascii="Times New Roman" w:hAnsi="Times New Roman" w:cs="Times New Roman"/>
          <w:sz w:val="24"/>
          <w:szCs w:val="24"/>
        </w:rPr>
        <w:t>.</w:t>
      </w:r>
    </w:p>
    <w:p w14:paraId="3170D32B" w14:textId="06F712E4" w:rsidR="00106B60" w:rsidRPr="00C35528" w:rsidRDefault="00145F63" w:rsidP="00145F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Oral rehydration therapy</w:t>
      </w:r>
      <w:r w:rsidR="00106B60" w:rsidRPr="00C35528">
        <w:rPr>
          <w:rFonts w:ascii="Times New Roman" w:hAnsi="Times New Roman" w:cs="Times New Roman"/>
          <w:sz w:val="24"/>
          <w:szCs w:val="24"/>
        </w:rPr>
        <w:t>.</w:t>
      </w:r>
    </w:p>
    <w:p w14:paraId="61761EAA" w14:textId="4F9C78DD" w:rsidR="00183745" w:rsidRPr="00C35528" w:rsidRDefault="00145F63" w:rsidP="00145F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 xml:space="preserve">Administration of iron supplementation and anti-helminthic medication to prevent </w:t>
      </w:r>
      <w:r w:rsidR="00106B60" w:rsidRPr="00C35528">
        <w:rPr>
          <w:rFonts w:ascii="Times New Roman" w:hAnsi="Times New Roman" w:cs="Times New Roman"/>
          <w:sz w:val="24"/>
          <w:szCs w:val="24"/>
        </w:rPr>
        <w:t>anemia</w:t>
      </w:r>
      <w:r w:rsidRPr="00C35528">
        <w:rPr>
          <w:rFonts w:ascii="Times New Roman" w:hAnsi="Times New Roman" w:cs="Times New Roman"/>
          <w:sz w:val="24"/>
          <w:szCs w:val="24"/>
        </w:rPr>
        <w:t>.</w:t>
      </w:r>
      <w:r w:rsidR="00106B60" w:rsidRPr="00C355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C6F1CD" w14:textId="77777777" w:rsidR="00122C18" w:rsidRPr="00C35528" w:rsidRDefault="00122C18" w:rsidP="00122C1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sz w:val="24"/>
          <w:szCs w:val="24"/>
        </w:rPr>
        <w:t>FAMILY PLANNING</w:t>
      </w:r>
    </w:p>
    <w:p w14:paraId="1AB73EF4" w14:textId="77777777" w:rsidR="00122C18" w:rsidRPr="00C35528" w:rsidRDefault="00122C18" w:rsidP="00122C1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Central to any programme involving mother and child.</w:t>
      </w:r>
    </w:p>
    <w:p w14:paraId="1CE4EBAC" w14:textId="77777777" w:rsidR="005E4078" w:rsidRPr="00C35528" w:rsidRDefault="00122C18" w:rsidP="005E407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Mothers are more receptive to family planning during puerperium and lactation period.</w:t>
      </w:r>
    </w:p>
    <w:p w14:paraId="5B9F71F4" w14:textId="1531F210" w:rsidR="00106B60" w:rsidRPr="00C35528" w:rsidRDefault="00122C18" w:rsidP="005E407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Mother is counselled on various options that are available, so that they get to choose which is best for them personally.</w:t>
      </w:r>
      <w:r w:rsidR="005E4078" w:rsidRPr="00C355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61796" w14:textId="77777777" w:rsidR="007E1825" w:rsidRPr="00C35528" w:rsidRDefault="007E1825" w:rsidP="007E1825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BB581" w14:textId="77777777" w:rsidR="009154D6" w:rsidRPr="00C35528" w:rsidRDefault="007F24AA" w:rsidP="009154D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4AA">
        <w:rPr>
          <w:rFonts w:ascii="Times New Roman" w:hAnsi="Times New Roman" w:cs="Times New Roman"/>
          <w:b/>
          <w:bCs/>
          <w:sz w:val="24"/>
          <w:szCs w:val="24"/>
        </w:rPr>
        <w:t>HEALTH EDUCATION</w:t>
      </w:r>
    </w:p>
    <w:p w14:paraId="2F452830" w14:textId="1724E897" w:rsidR="007E01BD" w:rsidRPr="00C35528" w:rsidRDefault="007F24AA" w:rsidP="007E182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b/>
          <w:bCs/>
          <w:sz w:val="24"/>
          <w:szCs w:val="24"/>
        </w:rPr>
        <w:t>The opportunity should be made use to educate the mother on issues of</w:t>
      </w:r>
      <w:r w:rsidR="007E01BD" w:rsidRPr="00C35528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</w:p>
    <w:p w14:paraId="6B7607BB" w14:textId="77777777" w:rsidR="009154D6" w:rsidRPr="00C35528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Child care</w:t>
      </w:r>
    </w:p>
    <w:p w14:paraId="41923A41" w14:textId="77777777" w:rsidR="009154D6" w:rsidRPr="00C35528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Breast feeding</w:t>
      </w:r>
    </w:p>
    <w:p w14:paraId="458C6170" w14:textId="77777777" w:rsidR="009154D6" w:rsidRPr="00C35528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Nutrition</w:t>
      </w:r>
    </w:p>
    <w:p w14:paraId="1E9633D3" w14:textId="77777777" w:rsidR="009154D6" w:rsidRPr="00C35528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Growth monitoring</w:t>
      </w:r>
    </w:p>
    <w:p w14:paraId="19958B51" w14:textId="77777777" w:rsidR="009154D6" w:rsidRPr="00C35528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Immunization</w:t>
      </w:r>
    </w:p>
    <w:p w14:paraId="42D41565" w14:textId="6DA9790B" w:rsidR="005E4078" w:rsidRPr="00B41082" w:rsidRDefault="007F24AA" w:rsidP="009154D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528">
        <w:rPr>
          <w:rFonts w:ascii="Times New Roman" w:hAnsi="Times New Roman" w:cs="Times New Roman"/>
          <w:sz w:val="24"/>
          <w:szCs w:val="24"/>
        </w:rPr>
        <w:t>Hygiene of safe water and food preparations.</w:t>
      </w:r>
    </w:p>
    <w:p w14:paraId="0B7F9371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9BAF2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A2D63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25064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61084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833A8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26178" w14:textId="77777777" w:rsidR="00B41082" w:rsidRDefault="00B41082" w:rsidP="00B410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20A99" w14:textId="6993F938" w:rsidR="00B41082" w:rsidRDefault="00B41082" w:rsidP="00B4108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ASSIGMENT</w:t>
      </w:r>
      <w:r w:rsidR="00B715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97837A" w14:textId="2339FCA5" w:rsidR="00B715BE" w:rsidRDefault="002C0F62" w:rsidP="00B715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751A0">
        <w:rPr>
          <w:rFonts w:ascii="Times New Roman" w:hAnsi="Times New Roman" w:cs="Times New Roman"/>
          <w:sz w:val="24"/>
          <w:szCs w:val="24"/>
        </w:rPr>
        <w:t xml:space="preserve">What is under five clinic also </w:t>
      </w:r>
      <w:r w:rsidR="00A015BA">
        <w:rPr>
          <w:rFonts w:ascii="Times New Roman" w:hAnsi="Times New Roman" w:cs="Times New Roman"/>
          <w:sz w:val="24"/>
          <w:szCs w:val="24"/>
        </w:rPr>
        <w:t>called?</w:t>
      </w:r>
    </w:p>
    <w:p w14:paraId="1C59CF19" w14:textId="06F6D02D" w:rsidR="00E23758" w:rsidRDefault="00E23758" w:rsidP="00B715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</w:t>
      </w:r>
      <w:r w:rsidR="001E5EA1">
        <w:rPr>
          <w:rFonts w:ascii="Times New Roman" w:hAnsi="Times New Roman" w:cs="Times New Roman"/>
          <w:sz w:val="24"/>
          <w:szCs w:val="24"/>
        </w:rPr>
        <w:t xml:space="preserve">hat are the main services </w:t>
      </w:r>
      <w:r w:rsidR="00F741BD">
        <w:rPr>
          <w:rFonts w:ascii="Times New Roman" w:hAnsi="Times New Roman" w:cs="Times New Roman"/>
          <w:sz w:val="24"/>
          <w:szCs w:val="24"/>
        </w:rPr>
        <w:t xml:space="preserve">of </w:t>
      </w:r>
      <w:r w:rsidR="00A015BA">
        <w:rPr>
          <w:rFonts w:ascii="Times New Roman" w:hAnsi="Times New Roman" w:cs="Times New Roman"/>
          <w:sz w:val="24"/>
          <w:szCs w:val="24"/>
        </w:rPr>
        <w:t>under-five</w:t>
      </w:r>
      <w:r w:rsidR="000C667A">
        <w:rPr>
          <w:rFonts w:ascii="Times New Roman" w:hAnsi="Times New Roman" w:cs="Times New Roman"/>
          <w:sz w:val="24"/>
          <w:szCs w:val="24"/>
        </w:rPr>
        <w:t xml:space="preserve"> </w:t>
      </w:r>
      <w:r w:rsidR="00A015BA">
        <w:rPr>
          <w:rFonts w:ascii="Times New Roman" w:hAnsi="Times New Roman" w:cs="Times New Roman"/>
          <w:sz w:val="24"/>
          <w:szCs w:val="24"/>
        </w:rPr>
        <w:t>clinic?</w:t>
      </w:r>
    </w:p>
    <w:p w14:paraId="44014FE9" w14:textId="70D55325" w:rsidR="000C667A" w:rsidRDefault="000C667A" w:rsidP="00B715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65E01">
        <w:rPr>
          <w:rFonts w:ascii="Times New Roman" w:hAnsi="Times New Roman" w:cs="Times New Roman"/>
          <w:sz w:val="24"/>
          <w:szCs w:val="24"/>
        </w:rPr>
        <w:t xml:space="preserve">what is meaning of the </w:t>
      </w:r>
      <w:r w:rsidR="00A015BA">
        <w:rPr>
          <w:rFonts w:ascii="Times New Roman" w:hAnsi="Times New Roman" w:cs="Times New Roman"/>
          <w:sz w:val="24"/>
          <w:szCs w:val="24"/>
        </w:rPr>
        <w:t>under-five</w:t>
      </w:r>
      <w:r w:rsidR="003C0421">
        <w:rPr>
          <w:rFonts w:ascii="Times New Roman" w:hAnsi="Times New Roman" w:cs="Times New Roman"/>
          <w:sz w:val="24"/>
          <w:szCs w:val="24"/>
        </w:rPr>
        <w:t xml:space="preserve"> clinic </w:t>
      </w:r>
      <w:r w:rsidR="00A015BA">
        <w:rPr>
          <w:rFonts w:ascii="Times New Roman" w:hAnsi="Times New Roman" w:cs="Times New Roman"/>
          <w:sz w:val="24"/>
          <w:szCs w:val="24"/>
        </w:rPr>
        <w:t>symbol?</w:t>
      </w:r>
    </w:p>
    <w:p w14:paraId="459A2D38" w14:textId="4632A3E7" w:rsidR="003C0421" w:rsidRDefault="00DA02E2" w:rsidP="00B715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what </w:t>
      </w:r>
      <w:r w:rsidR="005C168B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A015BA">
        <w:rPr>
          <w:rFonts w:ascii="Times New Roman" w:hAnsi="Times New Roman" w:cs="Times New Roman"/>
          <w:sz w:val="24"/>
          <w:szCs w:val="24"/>
        </w:rPr>
        <w:t>objective</w:t>
      </w:r>
      <w:r w:rsidR="00FC2EA2">
        <w:rPr>
          <w:rFonts w:ascii="Times New Roman" w:hAnsi="Times New Roman" w:cs="Times New Roman"/>
          <w:sz w:val="24"/>
          <w:szCs w:val="24"/>
        </w:rPr>
        <w:t xml:space="preserve"> of the </w:t>
      </w:r>
      <w:r w:rsidR="00A015BA">
        <w:rPr>
          <w:rFonts w:ascii="Times New Roman" w:hAnsi="Times New Roman" w:cs="Times New Roman"/>
          <w:sz w:val="24"/>
          <w:szCs w:val="24"/>
        </w:rPr>
        <w:t>under-five</w:t>
      </w:r>
      <w:r w:rsidR="00FC2EA2">
        <w:rPr>
          <w:rFonts w:ascii="Times New Roman" w:hAnsi="Times New Roman" w:cs="Times New Roman"/>
          <w:sz w:val="24"/>
          <w:szCs w:val="24"/>
        </w:rPr>
        <w:t xml:space="preserve"> </w:t>
      </w:r>
      <w:r w:rsidR="00A015BA">
        <w:rPr>
          <w:rFonts w:ascii="Times New Roman" w:hAnsi="Times New Roman" w:cs="Times New Roman"/>
          <w:sz w:val="24"/>
          <w:szCs w:val="24"/>
        </w:rPr>
        <w:t>clinic?</w:t>
      </w:r>
      <w:r w:rsidR="005C168B">
        <w:rPr>
          <w:rFonts w:ascii="Times New Roman" w:hAnsi="Times New Roman" w:cs="Times New Roman"/>
          <w:sz w:val="24"/>
          <w:szCs w:val="24"/>
        </w:rPr>
        <w:t xml:space="preserve"> </w:t>
      </w:r>
      <w:r w:rsidR="00E46E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1F43A6" w14:textId="4C62948C" w:rsidR="00E46EDC" w:rsidRDefault="009C4083" w:rsidP="00B715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46A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E46EDC" w:rsidRPr="0026546A">
        <w:rPr>
          <w:rFonts w:ascii="Times New Roman" w:hAnsi="Times New Roman" w:cs="Times New Roman"/>
          <w:b/>
          <w:bCs/>
          <w:sz w:val="24"/>
          <w:szCs w:val="24"/>
        </w:rPr>
        <w:t>ulti</w:t>
      </w:r>
      <w:r w:rsidRPr="0026546A">
        <w:rPr>
          <w:rFonts w:ascii="Times New Roman" w:hAnsi="Times New Roman" w:cs="Times New Roman"/>
          <w:b/>
          <w:bCs/>
          <w:sz w:val="24"/>
          <w:szCs w:val="24"/>
        </w:rPr>
        <w:t xml:space="preserve">ple </w:t>
      </w:r>
      <w:r w:rsidR="0026546A" w:rsidRPr="0026546A">
        <w:rPr>
          <w:rFonts w:ascii="Times New Roman" w:hAnsi="Times New Roman" w:cs="Times New Roman"/>
          <w:b/>
          <w:bCs/>
          <w:sz w:val="24"/>
          <w:szCs w:val="24"/>
        </w:rPr>
        <w:t>Choice Questions.</w:t>
      </w:r>
      <w:r w:rsidR="0026546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7940836" w14:textId="17C089C4" w:rsidR="0026546A" w:rsidRDefault="00A87BD4" w:rsidP="0026546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r w:rsidR="00F73D63">
        <w:rPr>
          <w:rFonts w:ascii="Times New Roman" w:hAnsi="Times New Roman" w:cs="Times New Roman"/>
          <w:sz w:val="24"/>
          <w:szCs w:val="24"/>
        </w:rPr>
        <w:t>does</w:t>
      </w:r>
      <w:r>
        <w:rPr>
          <w:rFonts w:ascii="Times New Roman" w:hAnsi="Times New Roman" w:cs="Times New Roman"/>
          <w:sz w:val="24"/>
          <w:szCs w:val="24"/>
        </w:rPr>
        <w:t xml:space="preserve"> the apex </w:t>
      </w:r>
      <w:r w:rsidR="00277E78">
        <w:rPr>
          <w:rFonts w:ascii="Times New Roman" w:hAnsi="Times New Roman" w:cs="Times New Roman"/>
          <w:sz w:val="24"/>
          <w:szCs w:val="24"/>
        </w:rPr>
        <w:t xml:space="preserve">of the under -five </w:t>
      </w:r>
      <w:r w:rsidR="00CF665D">
        <w:rPr>
          <w:rFonts w:ascii="Times New Roman" w:hAnsi="Times New Roman" w:cs="Times New Roman"/>
          <w:sz w:val="24"/>
          <w:szCs w:val="24"/>
        </w:rPr>
        <w:t>clinic</w:t>
      </w:r>
      <w:r w:rsidR="00D55A2A">
        <w:rPr>
          <w:rFonts w:ascii="Times New Roman" w:hAnsi="Times New Roman" w:cs="Times New Roman"/>
          <w:sz w:val="24"/>
          <w:szCs w:val="24"/>
        </w:rPr>
        <w:t xml:space="preserve"> triangle rep</w:t>
      </w:r>
      <w:r w:rsidR="00F73D63">
        <w:rPr>
          <w:rFonts w:ascii="Times New Roman" w:hAnsi="Times New Roman" w:cs="Times New Roman"/>
          <w:sz w:val="24"/>
          <w:szCs w:val="24"/>
        </w:rPr>
        <w:t>resents</w:t>
      </w:r>
      <w:r w:rsidR="00E367C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D3A664F" w14:textId="02593AEF" w:rsidR="00F73D63" w:rsidRDefault="00D60FA6" w:rsidP="00F73D63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Treatment and care of sick children </w:t>
      </w:r>
    </w:p>
    <w:p w14:paraId="2B0052DE" w14:textId="576BC6FC" w:rsidR="00D60FA6" w:rsidRDefault="000B6CB3" w:rsidP="00F73D63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Care in illness</w:t>
      </w:r>
    </w:p>
    <w:p w14:paraId="70879064" w14:textId="6275977E" w:rsidR="000B6CB3" w:rsidRDefault="000B6CB3" w:rsidP="00F73D63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Health education </w:t>
      </w:r>
    </w:p>
    <w:p w14:paraId="784C3C61" w14:textId="25A5EF65" w:rsidR="000B6CB3" w:rsidRDefault="000B6CB3" w:rsidP="00F73D63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Vaccination </w:t>
      </w:r>
    </w:p>
    <w:p w14:paraId="45F88B11" w14:textId="37A8C5A9" w:rsidR="00B32282" w:rsidRPr="00B32282" w:rsidRDefault="00B32282" w:rsidP="00B3228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28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DE44E9" w:rsidRPr="00B32282">
        <w:rPr>
          <w:rFonts w:ascii="Times New Roman" w:hAnsi="Times New Roman" w:cs="Times New Roman"/>
          <w:b/>
          <w:bCs/>
          <w:sz w:val="24"/>
          <w:szCs w:val="24"/>
        </w:rPr>
        <w:t>Answer: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A11D09">
        <w:rPr>
          <w:rFonts w:ascii="Times New Roman" w:hAnsi="Times New Roman" w:cs="Times New Roman"/>
          <w:b/>
          <w:bCs/>
          <w:sz w:val="24"/>
          <w:szCs w:val="24"/>
        </w:rPr>
        <w:t xml:space="preserve">Care Of Illness </w:t>
      </w:r>
    </w:p>
    <w:p w14:paraId="4EFBFBD8" w14:textId="0308DA6A" w:rsidR="00B32282" w:rsidRDefault="0018464C" w:rsidP="00B32282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DE44E9">
        <w:rPr>
          <w:rFonts w:ascii="Times New Roman" w:hAnsi="Times New Roman" w:cs="Times New Roman"/>
          <w:sz w:val="24"/>
          <w:szCs w:val="24"/>
        </w:rPr>
        <w:t>ompo</w:t>
      </w:r>
      <w:r>
        <w:rPr>
          <w:rFonts w:ascii="Times New Roman" w:hAnsi="Times New Roman" w:cs="Times New Roman"/>
          <w:sz w:val="24"/>
          <w:szCs w:val="24"/>
        </w:rPr>
        <w:t xml:space="preserve">nents of the under – five </w:t>
      </w:r>
      <w:r w:rsidR="00E367C1">
        <w:rPr>
          <w:rFonts w:ascii="Times New Roman" w:hAnsi="Times New Roman" w:cs="Times New Roman"/>
          <w:sz w:val="24"/>
          <w:szCs w:val="24"/>
        </w:rPr>
        <w:t>clinics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220586" w14:textId="56C0B68B" w:rsidR="00E367C1" w:rsidRDefault="00A03049" w:rsidP="00E367C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Vaccination </w:t>
      </w:r>
    </w:p>
    <w:p w14:paraId="2363D617" w14:textId="7ADA781B" w:rsidR="00A03049" w:rsidRDefault="00A03049" w:rsidP="00E367C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Nutrition survey </w:t>
      </w:r>
    </w:p>
    <w:p w14:paraId="3DB714FA" w14:textId="44CA6119" w:rsidR="00A03049" w:rsidRDefault="00A03049" w:rsidP="00E367C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O.R.S. T</w:t>
      </w:r>
      <w:r w:rsidR="004A268F">
        <w:rPr>
          <w:rFonts w:ascii="Times New Roman" w:hAnsi="Times New Roman" w:cs="Times New Roman"/>
          <w:sz w:val="24"/>
          <w:szCs w:val="24"/>
        </w:rPr>
        <w:t xml:space="preserve">herapy </w:t>
      </w:r>
    </w:p>
    <w:p w14:paraId="350510FB" w14:textId="07F9836E" w:rsidR="004A268F" w:rsidRDefault="004A268F" w:rsidP="00E367C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of these </w:t>
      </w:r>
    </w:p>
    <w:p w14:paraId="7ED4EDEB" w14:textId="658C7908" w:rsidR="004A268F" w:rsidRPr="002458D0" w:rsidRDefault="002458D0" w:rsidP="004A268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2458D0">
        <w:rPr>
          <w:rFonts w:ascii="Times New Roman" w:hAnsi="Times New Roman" w:cs="Times New Roman"/>
          <w:b/>
          <w:bCs/>
          <w:sz w:val="24"/>
          <w:szCs w:val="24"/>
        </w:rPr>
        <w:t xml:space="preserve">Answer: - All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2458D0">
        <w:rPr>
          <w:rFonts w:ascii="Times New Roman" w:hAnsi="Times New Roman" w:cs="Times New Roman"/>
          <w:b/>
          <w:bCs/>
          <w:sz w:val="24"/>
          <w:szCs w:val="24"/>
        </w:rPr>
        <w:t>f These</w:t>
      </w:r>
    </w:p>
    <w:sectPr w:rsidR="004A268F" w:rsidRPr="00245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1E24"/>
    <w:multiLevelType w:val="hybridMultilevel"/>
    <w:tmpl w:val="2AB6F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56992"/>
    <w:multiLevelType w:val="hybridMultilevel"/>
    <w:tmpl w:val="9EFA7D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2A08"/>
    <w:multiLevelType w:val="hybridMultilevel"/>
    <w:tmpl w:val="C2942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615"/>
    <w:multiLevelType w:val="hybridMultilevel"/>
    <w:tmpl w:val="EB1E6F6A"/>
    <w:lvl w:ilvl="0" w:tplc="2D0C7E26">
      <w:start w:val="1"/>
      <w:numFmt w:val="lowerLetter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" w15:restartNumberingAfterBreak="0">
    <w:nsid w:val="202431A1"/>
    <w:multiLevelType w:val="hybridMultilevel"/>
    <w:tmpl w:val="B8701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35BF2"/>
    <w:multiLevelType w:val="hybridMultilevel"/>
    <w:tmpl w:val="E3549C62"/>
    <w:lvl w:ilvl="0" w:tplc="0B6EBE38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26860B13"/>
    <w:multiLevelType w:val="hybridMultilevel"/>
    <w:tmpl w:val="FB8A8FF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96C5550"/>
    <w:multiLevelType w:val="hybridMultilevel"/>
    <w:tmpl w:val="A9581D5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B61690"/>
    <w:multiLevelType w:val="hybridMultilevel"/>
    <w:tmpl w:val="80BAC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965ED"/>
    <w:multiLevelType w:val="hybridMultilevel"/>
    <w:tmpl w:val="1174D7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677B68"/>
    <w:multiLevelType w:val="hybridMultilevel"/>
    <w:tmpl w:val="705E26C6"/>
    <w:lvl w:ilvl="0" w:tplc="EBDCD3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B26538"/>
    <w:multiLevelType w:val="hybridMultilevel"/>
    <w:tmpl w:val="D3E8E2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3B185B"/>
    <w:multiLevelType w:val="hybridMultilevel"/>
    <w:tmpl w:val="17A6B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773D1"/>
    <w:multiLevelType w:val="hybridMultilevel"/>
    <w:tmpl w:val="C22472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B23FF6"/>
    <w:multiLevelType w:val="hybridMultilevel"/>
    <w:tmpl w:val="FD507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70F98"/>
    <w:multiLevelType w:val="hybridMultilevel"/>
    <w:tmpl w:val="C86EE0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97110"/>
    <w:multiLevelType w:val="hybridMultilevel"/>
    <w:tmpl w:val="8A10FE9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F4B2C43"/>
    <w:multiLevelType w:val="hybridMultilevel"/>
    <w:tmpl w:val="BC5481A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8923468">
    <w:abstractNumId w:val="14"/>
  </w:num>
  <w:num w:numId="2" w16cid:durableId="489366977">
    <w:abstractNumId w:val="0"/>
  </w:num>
  <w:num w:numId="3" w16cid:durableId="1708524190">
    <w:abstractNumId w:val="7"/>
  </w:num>
  <w:num w:numId="4" w16cid:durableId="1066998250">
    <w:abstractNumId w:val="11"/>
  </w:num>
  <w:num w:numId="5" w16cid:durableId="818153459">
    <w:abstractNumId w:val="6"/>
  </w:num>
  <w:num w:numId="6" w16cid:durableId="266930683">
    <w:abstractNumId w:val="2"/>
  </w:num>
  <w:num w:numId="7" w16cid:durableId="702366021">
    <w:abstractNumId w:val="9"/>
  </w:num>
  <w:num w:numId="8" w16cid:durableId="1824161021">
    <w:abstractNumId w:val="13"/>
  </w:num>
  <w:num w:numId="9" w16cid:durableId="770586445">
    <w:abstractNumId w:val="12"/>
  </w:num>
  <w:num w:numId="10" w16cid:durableId="1670671564">
    <w:abstractNumId w:val="1"/>
  </w:num>
  <w:num w:numId="11" w16cid:durableId="108673370">
    <w:abstractNumId w:val="17"/>
  </w:num>
  <w:num w:numId="12" w16cid:durableId="235675218">
    <w:abstractNumId w:val="16"/>
  </w:num>
  <w:num w:numId="13" w16cid:durableId="359941807">
    <w:abstractNumId w:val="15"/>
  </w:num>
  <w:num w:numId="14" w16cid:durableId="1012028763">
    <w:abstractNumId w:val="4"/>
  </w:num>
  <w:num w:numId="15" w16cid:durableId="280918452">
    <w:abstractNumId w:val="8"/>
  </w:num>
  <w:num w:numId="16" w16cid:durableId="866604084">
    <w:abstractNumId w:val="3"/>
  </w:num>
  <w:num w:numId="17" w16cid:durableId="653148583">
    <w:abstractNumId w:val="10"/>
  </w:num>
  <w:num w:numId="18" w16cid:durableId="20571970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61"/>
    <w:rsid w:val="0001121E"/>
    <w:rsid w:val="000923B6"/>
    <w:rsid w:val="000B6CB3"/>
    <w:rsid w:val="000C667A"/>
    <w:rsid w:val="000E08E2"/>
    <w:rsid w:val="00106B60"/>
    <w:rsid w:val="00122C18"/>
    <w:rsid w:val="00145F63"/>
    <w:rsid w:val="00183745"/>
    <w:rsid w:val="0018464C"/>
    <w:rsid w:val="001E5EA1"/>
    <w:rsid w:val="001F18BE"/>
    <w:rsid w:val="00217F55"/>
    <w:rsid w:val="002458D0"/>
    <w:rsid w:val="00260285"/>
    <w:rsid w:val="002620BB"/>
    <w:rsid w:val="0026546A"/>
    <w:rsid w:val="00277E78"/>
    <w:rsid w:val="002903E9"/>
    <w:rsid w:val="002B7790"/>
    <w:rsid w:val="002C0F62"/>
    <w:rsid w:val="002D7F52"/>
    <w:rsid w:val="002E4B24"/>
    <w:rsid w:val="002F6459"/>
    <w:rsid w:val="003C0421"/>
    <w:rsid w:val="00446E88"/>
    <w:rsid w:val="004A268F"/>
    <w:rsid w:val="004D68C8"/>
    <w:rsid w:val="005C168B"/>
    <w:rsid w:val="005C77AC"/>
    <w:rsid w:val="005E4078"/>
    <w:rsid w:val="00621EA9"/>
    <w:rsid w:val="006229B9"/>
    <w:rsid w:val="00661FAA"/>
    <w:rsid w:val="006655FD"/>
    <w:rsid w:val="006F77FB"/>
    <w:rsid w:val="00706DAC"/>
    <w:rsid w:val="007B640F"/>
    <w:rsid w:val="007E01BD"/>
    <w:rsid w:val="007E1825"/>
    <w:rsid w:val="007F24AA"/>
    <w:rsid w:val="00845A3A"/>
    <w:rsid w:val="0086393F"/>
    <w:rsid w:val="008F2DE0"/>
    <w:rsid w:val="009100BD"/>
    <w:rsid w:val="009154D6"/>
    <w:rsid w:val="009C4083"/>
    <w:rsid w:val="00A015BA"/>
    <w:rsid w:val="00A03049"/>
    <w:rsid w:val="00A11D09"/>
    <w:rsid w:val="00A173EF"/>
    <w:rsid w:val="00A30503"/>
    <w:rsid w:val="00A54E64"/>
    <w:rsid w:val="00A751A0"/>
    <w:rsid w:val="00A87BD4"/>
    <w:rsid w:val="00AD4BFB"/>
    <w:rsid w:val="00B32282"/>
    <w:rsid w:val="00B41082"/>
    <w:rsid w:val="00B65E01"/>
    <w:rsid w:val="00B715BE"/>
    <w:rsid w:val="00BE4FC2"/>
    <w:rsid w:val="00C35528"/>
    <w:rsid w:val="00C84698"/>
    <w:rsid w:val="00CB4B82"/>
    <w:rsid w:val="00CC61FD"/>
    <w:rsid w:val="00CF665D"/>
    <w:rsid w:val="00D033B4"/>
    <w:rsid w:val="00D55A2A"/>
    <w:rsid w:val="00D60FA6"/>
    <w:rsid w:val="00DA02E2"/>
    <w:rsid w:val="00DE3521"/>
    <w:rsid w:val="00DE44E9"/>
    <w:rsid w:val="00E23758"/>
    <w:rsid w:val="00E367C1"/>
    <w:rsid w:val="00E46EDC"/>
    <w:rsid w:val="00E517D4"/>
    <w:rsid w:val="00E737DD"/>
    <w:rsid w:val="00EC032A"/>
    <w:rsid w:val="00F245A2"/>
    <w:rsid w:val="00F73D63"/>
    <w:rsid w:val="00F741BD"/>
    <w:rsid w:val="00FB1F61"/>
    <w:rsid w:val="00FC2EA2"/>
    <w:rsid w:val="00FD0420"/>
    <w:rsid w:val="00FD2719"/>
    <w:rsid w:val="00FD4F87"/>
    <w:rsid w:val="00FE059C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82135"/>
  <w15:chartTrackingRefBased/>
  <w15:docId w15:val="{8A1415F7-C1AC-479F-B91D-FECC134F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F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F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F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F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F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F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F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F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F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F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F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F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F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F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F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F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F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F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F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053F3D-1FC4-4146-8AEE-94CBD5BA0380}" type="doc">
      <dgm:prSet loTypeId="urn:microsoft.com/office/officeart/2005/8/layout/pyramid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AE265CC9-8EAF-4C05-AA91-4A719E27AE70}">
      <dgm:prSet phldrT="[Text]"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CARE IN ILLNESS</a:t>
          </a:r>
        </a:p>
      </dgm:t>
    </dgm:pt>
    <dgm:pt modelId="{5788A524-F2D5-45A0-B9E6-8B05159D0A7E}" type="parTrans" cxnId="{EEDB981D-9BE8-43E2-8B1A-EA0AF867E1FE}">
      <dgm:prSet/>
      <dgm:spPr/>
      <dgm:t>
        <a:bodyPr/>
        <a:lstStyle/>
        <a:p>
          <a:endParaRPr lang="en-US"/>
        </a:p>
      </dgm:t>
    </dgm:pt>
    <dgm:pt modelId="{37E5FF76-5B74-40F2-B09A-317EB34A9364}" type="sibTrans" cxnId="{EEDB981D-9BE8-43E2-8B1A-EA0AF867E1FE}">
      <dgm:prSet/>
      <dgm:spPr/>
      <dgm:t>
        <a:bodyPr/>
        <a:lstStyle/>
        <a:p>
          <a:endParaRPr lang="en-US"/>
        </a:p>
      </dgm:t>
    </dgm:pt>
    <dgm:pt modelId="{0D36F50B-9F16-48DC-9F39-232B4C56C502}">
      <dgm:prSet phldrT="[Text]"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MONITOR GROWTH </a:t>
          </a:r>
        </a:p>
      </dgm:t>
    </dgm:pt>
    <dgm:pt modelId="{BCCAFFE2-0A26-4C3E-B505-2F67F81377C4}" type="parTrans" cxnId="{3D207767-7C98-49A6-AF68-252D2A17B803}">
      <dgm:prSet/>
      <dgm:spPr/>
      <dgm:t>
        <a:bodyPr/>
        <a:lstStyle/>
        <a:p>
          <a:endParaRPr lang="en-US"/>
        </a:p>
      </dgm:t>
    </dgm:pt>
    <dgm:pt modelId="{BB1460B6-4FD9-4BF1-892A-E8B7E4274692}" type="sibTrans" cxnId="{3D207767-7C98-49A6-AF68-252D2A17B803}">
      <dgm:prSet/>
      <dgm:spPr/>
      <dgm:t>
        <a:bodyPr/>
        <a:lstStyle/>
        <a:p>
          <a:endParaRPr lang="en-US"/>
        </a:p>
      </dgm:t>
    </dgm:pt>
    <dgm:pt modelId="{02E055BA-B848-4DCC-938D-24B4F53B8E6A}">
      <dgm:prSet phldrT="[Text]" custT="1"/>
      <dgm:spPr/>
      <dgm:t>
        <a:bodyPr/>
        <a:lstStyle/>
        <a:p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FAMILLY PLANNING </a:t>
          </a:r>
        </a:p>
      </dgm:t>
    </dgm:pt>
    <dgm:pt modelId="{D5E0AB12-7EA8-45AA-AADC-08CA9BE48FD7}" type="parTrans" cxnId="{C930E6C5-C894-4B92-99D4-17B4FE9FAC73}">
      <dgm:prSet/>
      <dgm:spPr/>
      <dgm:t>
        <a:bodyPr/>
        <a:lstStyle/>
        <a:p>
          <a:endParaRPr lang="en-US"/>
        </a:p>
      </dgm:t>
    </dgm:pt>
    <dgm:pt modelId="{3CAA82C3-205C-4D80-B52D-C77254B8F394}" type="sibTrans" cxnId="{C930E6C5-C894-4B92-99D4-17B4FE9FAC73}">
      <dgm:prSet/>
      <dgm:spPr/>
      <dgm:t>
        <a:bodyPr/>
        <a:lstStyle/>
        <a:p>
          <a:endParaRPr lang="en-US"/>
        </a:p>
      </dgm:t>
    </dgm:pt>
    <dgm:pt modelId="{780A4829-EB17-4644-813C-CD4C2DAB3745}">
      <dgm:prSet phldrT="[Text]" custT="1"/>
      <dgm:spPr/>
      <dgm:t>
        <a:bodyPr/>
        <a:lstStyle/>
        <a:p>
          <a:r>
            <a:rPr lang="en-US" sz="1100" b="1">
              <a:latin typeface="Times New Roman" panose="02020603050405020304" pitchFamily="18" charset="0"/>
              <a:cs typeface="Times New Roman" panose="02020603050405020304" pitchFamily="18" charset="0"/>
            </a:rPr>
            <a:t>PREVENTIVE CARE</a:t>
          </a:r>
        </a:p>
      </dgm:t>
    </dgm:pt>
    <dgm:pt modelId="{91BA53E3-D058-468C-9D1E-391EE53F184B}" type="parTrans" cxnId="{88199B9A-BEBB-4C3C-9BC9-22AC6224CCA0}">
      <dgm:prSet/>
      <dgm:spPr/>
      <dgm:t>
        <a:bodyPr/>
        <a:lstStyle/>
        <a:p>
          <a:endParaRPr lang="en-US"/>
        </a:p>
      </dgm:t>
    </dgm:pt>
    <dgm:pt modelId="{45A69A63-8D9E-40B4-93A6-81E95BE14EE3}" type="sibTrans" cxnId="{88199B9A-BEBB-4C3C-9BC9-22AC6224CCA0}">
      <dgm:prSet/>
      <dgm:spPr/>
      <dgm:t>
        <a:bodyPr/>
        <a:lstStyle/>
        <a:p>
          <a:endParaRPr lang="en-US"/>
        </a:p>
      </dgm:t>
    </dgm:pt>
    <dgm:pt modelId="{2CEB0EFD-1C6D-4B15-9EBA-6C43FBD0CEAA}" type="pres">
      <dgm:prSet presAssocID="{18053F3D-1FC4-4146-8AEE-94CBD5BA0380}" presName="compositeShape" presStyleCnt="0">
        <dgm:presLayoutVars>
          <dgm:chMax val="9"/>
          <dgm:dir/>
          <dgm:resizeHandles val="exact"/>
        </dgm:presLayoutVars>
      </dgm:prSet>
      <dgm:spPr/>
    </dgm:pt>
    <dgm:pt modelId="{3901E47D-3052-4FA6-A606-BFCE69380A5E}" type="pres">
      <dgm:prSet presAssocID="{18053F3D-1FC4-4146-8AEE-94CBD5BA0380}" presName="triangle1" presStyleLbl="node1" presStyleIdx="0" presStyleCnt="4">
        <dgm:presLayoutVars>
          <dgm:bulletEnabled val="1"/>
        </dgm:presLayoutVars>
      </dgm:prSet>
      <dgm:spPr/>
    </dgm:pt>
    <dgm:pt modelId="{5BD47FD5-8914-4919-BA46-C92913151781}" type="pres">
      <dgm:prSet presAssocID="{18053F3D-1FC4-4146-8AEE-94CBD5BA0380}" presName="triangle2" presStyleLbl="node1" presStyleIdx="1" presStyleCnt="4">
        <dgm:presLayoutVars>
          <dgm:bulletEnabled val="1"/>
        </dgm:presLayoutVars>
      </dgm:prSet>
      <dgm:spPr/>
    </dgm:pt>
    <dgm:pt modelId="{D75B52B5-5908-4F89-9FFE-EE89130B4CA7}" type="pres">
      <dgm:prSet presAssocID="{18053F3D-1FC4-4146-8AEE-94CBD5BA0380}" presName="triangle3" presStyleLbl="node1" presStyleIdx="2" presStyleCnt="4">
        <dgm:presLayoutVars>
          <dgm:bulletEnabled val="1"/>
        </dgm:presLayoutVars>
      </dgm:prSet>
      <dgm:spPr/>
    </dgm:pt>
    <dgm:pt modelId="{3EF0147A-35F9-406E-A15A-ADF6339FB453}" type="pres">
      <dgm:prSet presAssocID="{18053F3D-1FC4-4146-8AEE-94CBD5BA0380}" presName="triangle4" presStyleLbl="node1" presStyleIdx="3" presStyleCnt="4">
        <dgm:presLayoutVars>
          <dgm:bulletEnabled val="1"/>
        </dgm:presLayoutVars>
      </dgm:prSet>
      <dgm:spPr/>
    </dgm:pt>
  </dgm:ptLst>
  <dgm:cxnLst>
    <dgm:cxn modelId="{9495D006-22F0-4F13-880B-2580F447A88E}" type="presOf" srcId="{18053F3D-1FC4-4146-8AEE-94CBD5BA0380}" destId="{2CEB0EFD-1C6D-4B15-9EBA-6C43FBD0CEAA}" srcOrd="0" destOrd="0" presId="urn:microsoft.com/office/officeart/2005/8/layout/pyramid4"/>
    <dgm:cxn modelId="{C9896F08-5010-404D-8198-0213648DC05C}" type="presOf" srcId="{AE265CC9-8EAF-4C05-AA91-4A719E27AE70}" destId="{3901E47D-3052-4FA6-A606-BFCE69380A5E}" srcOrd="0" destOrd="0" presId="urn:microsoft.com/office/officeart/2005/8/layout/pyramid4"/>
    <dgm:cxn modelId="{EEDB981D-9BE8-43E2-8B1A-EA0AF867E1FE}" srcId="{18053F3D-1FC4-4146-8AEE-94CBD5BA0380}" destId="{AE265CC9-8EAF-4C05-AA91-4A719E27AE70}" srcOrd="0" destOrd="0" parTransId="{5788A524-F2D5-45A0-B9E6-8B05159D0A7E}" sibTransId="{37E5FF76-5B74-40F2-B09A-317EB34A9364}"/>
    <dgm:cxn modelId="{3D207767-7C98-49A6-AF68-252D2A17B803}" srcId="{18053F3D-1FC4-4146-8AEE-94CBD5BA0380}" destId="{0D36F50B-9F16-48DC-9F39-232B4C56C502}" srcOrd="1" destOrd="0" parTransId="{BCCAFFE2-0A26-4C3E-B505-2F67F81377C4}" sibTransId="{BB1460B6-4FD9-4BF1-892A-E8B7E4274692}"/>
    <dgm:cxn modelId="{88199B9A-BEBB-4C3C-9BC9-22AC6224CCA0}" srcId="{18053F3D-1FC4-4146-8AEE-94CBD5BA0380}" destId="{780A4829-EB17-4644-813C-CD4C2DAB3745}" srcOrd="3" destOrd="0" parTransId="{91BA53E3-D058-468C-9D1E-391EE53F184B}" sibTransId="{45A69A63-8D9E-40B4-93A6-81E95BE14EE3}"/>
    <dgm:cxn modelId="{957286AF-AED6-43AF-B230-F91107649B4C}" type="presOf" srcId="{02E055BA-B848-4DCC-938D-24B4F53B8E6A}" destId="{D75B52B5-5908-4F89-9FFE-EE89130B4CA7}" srcOrd="0" destOrd="0" presId="urn:microsoft.com/office/officeart/2005/8/layout/pyramid4"/>
    <dgm:cxn modelId="{C930E6C5-C894-4B92-99D4-17B4FE9FAC73}" srcId="{18053F3D-1FC4-4146-8AEE-94CBD5BA0380}" destId="{02E055BA-B848-4DCC-938D-24B4F53B8E6A}" srcOrd="2" destOrd="0" parTransId="{D5E0AB12-7EA8-45AA-AADC-08CA9BE48FD7}" sibTransId="{3CAA82C3-205C-4D80-B52D-C77254B8F394}"/>
    <dgm:cxn modelId="{4A391FD9-0E12-4FA8-8B01-2A67AD8315FD}" type="presOf" srcId="{780A4829-EB17-4644-813C-CD4C2DAB3745}" destId="{3EF0147A-35F9-406E-A15A-ADF6339FB453}" srcOrd="0" destOrd="0" presId="urn:microsoft.com/office/officeart/2005/8/layout/pyramid4"/>
    <dgm:cxn modelId="{9378AEEB-FFE1-414D-85D3-2DAAE8656320}" type="presOf" srcId="{0D36F50B-9F16-48DC-9F39-232B4C56C502}" destId="{5BD47FD5-8914-4919-BA46-C92913151781}" srcOrd="0" destOrd="0" presId="urn:microsoft.com/office/officeart/2005/8/layout/pyramid4"/>
    <dgm:cxn modelId="{3B92F382-ACCE-4FE8-BDF1-7D79B98908B6}" type="presParOf" srcId="{2CEB0EFD-1C6D-4B15-9EBA-6C43FBD0CEAA}" destId="{3901E47D-3052-4FA6-A606-BFCE69380A5E}" srcOrd="0" destOrd="0" presId="urn:microsoft.com/office/officeart/2005/8/layout/pyramid4"/>
    <dgm:cxn modelId="{0E641349-D9D4-430A-9DAB-7137A2808245}" type="presParOf" srcId="{2CEB0EFD-1C6D-4B15-9EBA-6C43FBD0CEAA}" destId="{5BD47FD5-8914-4919-BA46-C92913151781}" srcOrd="1" destOrd="0" presId="urn:microsoft.com/office/officeart/2005/8/layout/pyramid4"/>
    <dgm:cxn modelId="{00EC8FE3-62D6-465D-AF2C-3FDB8AFE1EAD}" type="presParOf" srcId="{2CEB0EFD-1C6D-4B15-9EBA-6C43FBD0CEAA}" destId="{D75B52B5-5908-4F89-9FFE-EE89130B4CA7}" srcOrd="2" destOrd="0" presId="urn:microsoft.com/office/officeart/2005/8/layout/pyramid4"/>
    <dgm:cxn modelId="{A27CEBEA-3A53-469D-AA6D-BA630CA939F2}" type="presParOf" srcId="{2CEB0EFD-1C6D-4B15-9EBA-6C43FBD0CEAA}" destId="{3EF0147A-35F9-406E-A15A-ADF6339FB453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01E47D-3052-4FA6-A606-BFCE69380A5E}">
      <dsp:nvSpPr>
        <dsp:cNvPr id="0" name=""/>
        <dsp:cNvSpPr/>
      </dsp:nvSpPr>
      <dsp:spPr>
        <a:xfrm>
          <a:off x="1943100" y="0"/>
          <a:ext cx="1600200" cy="16002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CARE IN ILLNESS</a:t>
          </a:r>
        </a:p>
      </dsp:txBody>
      <dsp:txXfrm>
        <a:off x="2343150" y="800100"/>
        <a:ext cx="800100" cy="800100"/>
      </dsp:txXfrm>
    </dsp:sp>
    <dsp:sp modelId="{5BD47FD5-8914-4919-BA46-C92913151781}">
      <dsp:nvSpPr>
        <dsp:cNvPr id="0" name=""/>
        <dsp:cNvSpPr/>
      </dsp:nvSpPr>
      <dsp:spPr>
        <a:xfrm>
          <a:off x="1143000" y="1600200"/>
          <a:ext cx="1600200" cy="16002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MONITOR GROWTH </a:t>
          </a:r>
        </a:p>
      </dsp:txBody>
      <dsp:txXfrm>
        <a:off x="1543050" y="2400300"/>
        <a:ext cx="800100" cy="800100"/>
      </dsp:txXfrm>
    </dsp:sp>
    <dsp:sp modelId="{D75B52B5-5908-4F89-9FFE-EE89130B4CA7}">
      <dsp:nvSpPr>
        <dsp:cNvPr id="0" name=""/>
        <dsp:cNvSpPr/>
      </dsp:nvSpPr>
      <dsp:spPr>
        <a:xfrm rot="10800000">
          <a:off x="1943100" y="1600200"/>
          <a:ext cx="1600200" cy="16002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FAMILLY PLANNING </a:t>
          </a:r>
        </a:p>
      </dsp:txBody>
      <dsp:txXfrm rot="10800000">
        <a:off x="2343150" y="1600200"/>
        <a:ext cx="800100" cy="800100"/>
      </dsp:txXfrm>
    </dsp:sp>
    <dsp:sp modelId="{3EF0147A-35F9-406E-A15A-ADF6339FB453}">
      <dsp:nvSpPr>
        <dsp:cNvPr id="0" name=""/>
        <dsp:cNvSpPr/>
      </dsp:nvSpPr>
      <dsp:spPr>
        <a:xfrm>
          <a:off x="2743200" y="1600200"/>
          <a:ext cx="1600200" cy="16002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PREVENTIVE CARE</a:t>
          </a:r>
        </a:p>
      </dsp:txBody>
      <dsp:txXfrm>
        <a:off x="3143250" y="2400300"/>
        <a:ext cx="800100" cy="800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sujatabhosale7689@gmail.com</dc:creator>
  <cp:keywords/>
  <dc:description/>
  <cp:lastModifiedBy>sujatabhosale7689@gmail.com</cp:lastModifiedBy>
  <cp:revision>148</cp:revision>
  <dcterms:created xsi:type="dcterms:W3CDTF">2025-01-31T05:02:00Z</dcterms:created>
  <dcterms:modified xsi:type="dcterms:W3CDTF">2025-01-31T06:14:00Z</dcterms:modified>
</cp:coreProperties>
</file>