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336F" w14:textId="4A1CFD26" w:rsidR="005E460D" w:rsidRDefault="003362C7" w:rsidP="003362C7">
      <w:pPr>
        <w:jc w:val="center"/>
      </w:pPr>
      <w:r>
        <w:t>TANNINS</w:t>
      </w:r>
      <w:r w:rsidR="00765452">
        <w:t xml:space="preserve"> Part 1</w:t>
      </w:r>
    </w:p>
    <w:p w14:paraId="6561202F" w14:textId="77777777" w:rsidR="003362C7" w:rsidRDefault="003362C7" w:rsidP="003362C7">
      <w:pPr>
        <w:jc w:val="center"/>
      </w:pPr>
    </w:p>
    <w:p w14:paraId="1EC0C390" w14:textId="77777777" w:rsidR="003362C7" w:rsidRPr="003362C7" w:rsidRDefault="003362C7" w:rsidP="003362C7">
      <w:pPr>
        <w:rPr>
          <w:b/>
          <w:bCs/>
        </w:rPr>
      </w:pPr>
      <w:r w:rsidRPr="003362C7">
        <w:rPr>
          <w:b/>
          <w:bCs/>
        </w:rPr>
        <w:t>Definition of Tannins:</w:t>
      </w:r>
    </w:p>
    <w:p w14:paraId="0D00FB69" w14:textId="7C9E444D" w:rsidR="003362C7" w:rsidRDefault="003362C7">
      <w:r w:rsidRPr="003362C7">
        <w:t xml:space="preserve">Tannins are high molecular weight (500–3000 Da), water-soluble polyphenolic compounds found in many plant species. They </w:t>
      </w:r>
      <w:proofErr w:type="gramStart"/>
      <w:r w:rsidRPr="003362C7">
        <w:t>have the ability to</w:t>
      </w:r>
      <w:proofErr w:type="gramEnd"/>
      <w:r w:rsidRPr="003362C7">
        <w:t xml:space="preserve"> precipitate proteins, alkaloids, gelatin, and other biological compounds. Tannins are responsible for the astringent taste of many plants and plant products.</w:t>
      </w:r>
    </w:p>
    <w:p w14:paraId="19FFBC76" w14:textId="77777777" w:rsidR="003362C7" w:rsidRDefault="003362C7"/>
    <w:p w14:paraId="726041FC" w14:textId="77777777" w:rsidR="003362C7" w:rsidRDefault="003362C7"/>
    <w:p w14:paraId="1EEC2238" w14:textId="77777777" w:rsidR="003362C7" w:rsidRPr="003362C7" w:rsidRDefault="003362C7" w:rsidP="003362C7">
      <w:pPr>
        <w:rPr>
          <w:b/>
          <w:bCs/>
        </w:rPr>
      </w:pPr>
      <w:r w:rsidRPr="003362C7">
        <w:rPr>
          <w:b/>
          <w:bCs/>
        </w:rPr>
        <w:t>Classification of Tannins:</w:t>
      </w:r>
    </w:p>
    <w:p w14:paraId="63E98F1D" w14:textId="77777777" w:rsidR="003362C7" w:rsidRPr="003362C7" w:rsidRDefault="003362C7" w:rsidP="003362C7">
      <w:r w:rsidRPr="003362C7">
        <w:t>Tannins are mainly classified into two major groups:</w:t>
      </w:r>
    </w:p>
    <w:p w14:paraId="12244466" w14:textId="77777777" w:rsidR="003362C7" w:rsidRPr="003362C7" w:rsidRDefault="003362C7" w:rsidP="003362C7">
      <w:pPr>
        <w:rPr>
          <w:b/>
          <w:bCs/>
        </w:rPr>
      </w:pPr>
      <w:r w:rsidRPr="003362C7">
        <w:rPr>
          <w:b/>
          <w:bCs/>
        </w:rPr>
        <w:t>1. Hydrolyzable Tannins:</w:t>
      </w:r>
    </w:p>
    <w:p w14:paraId="1460B002" w14:textId="77777777" w:rsidR="003362C7" w:rsidRDefault="003362C7" w:rsidP="003362C7">
      <w:pPr>
        <w:numPr>
          <w:ilvl w:val="0"/>
          <w:numId w:val="1"/>
        </w:numPr>
      </w:pPr>
      <w:r w:rsidRPr="003362C7">
        <w:t xml:space="preserve">These are esters of a sugar (mainly glucose) with phenolic acids like </w:t>
      </w:r>
      <w:r w:rsidRPr="003362C7">
        <w:rPr>
          <w:b/>
          <w:bCs/>
        </w:rPr>
        <w:t>gallic acid</w:t>
      </w:r>
      <w:r w:rsidRPr="003362C7">
        <w:t xml:space="preserve"> or </w:t>
      </w:r>
      <w:r w:rsidRPr="003362C7">
        <w:rPr>
          <w:b/>
          <w:bCs/>
        </w:rPr>
        <w:t>ellagic acid</w:t>
      </w:r>
      <w:r w:rsidRPr="003362C7">
        <w:t>.</w:t>
      </w:r>
    </w:p>
    <w:p w14:paraId="0C5BEB15" w14:textId="3666AED8" w:rsidR="0039669D" w:rsidRPr="003362C7" w:rsidRDefault="0039669D" w:rsidP="00287A3A">
      <w:pPr>
        <w:ind w:left="720"/>
      </w:pPr>
      <w:r>
        <w:rPr>
          <w:noProof/>
        </w:rPr>
        <w:drawing>
          <wp:inline distT="0" distB="0" distL="0" distR="0" wp14:anchorId="1CFCCC62" wp14:editId="29398ED0">
            <wp:extent cx="1234725" cy="1240972"/>
            <wp:effectExtent l="0" t="0" r="3810" b="0"/>
            <wp:docPr id="598620723" name="Picture 1" descr="A structure of a chemical formul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20723" name="Picture 1" descr="A structure of a chemical formul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43" cy="124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C4E6731" wp14:editId="06D98AA9">
            <wp:extent cx="1807029" cy="1268822"/>
            <wp:effectExtent l="0" t="0" r="3175" b="7620"/>
            <wp:docPr id="334205948" name="Picture 3" descr="A structure of a chemical formul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05948" name="Picture 3" descr="A structure of a chemical formul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51" cy="127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03FB" w14:textId="77777777" w:rsidR="003362C7" w:rsidRPr="003362C7" w:rsidRDefault="003362C7" w:rsidP="003362C7">
      <w:pPr>
        <w:numPr>
          <w:ilvl w:val="0"/>
          <w:numId w:val="1"/>
        </w:numPr>
      </w:pPr>
      <w:r w:rsidRPr="003362C7">
        <w:t>They can be hydrolyzed by acids, enzymes, or alkalis to yield sugars and phenolic acids.</w:t>
      </w:r>
    </w:p>
    <w:p w14:paraId="119EAA6C" w14:textId="77777777" w:rsidR="003362C7" w:rsidRPr="003362C7" w:rsidRDefault="003362C7" w:rsidP="003362C7">
      <w:pPr>
        <w:numPr>
          <w:ilvl w:val="0"/>
          <w:numId w:val="1"/>
        </w:numPr>
      </w:pPr>
      <w:r w:rsidRPr="003362C7">
        <w:t>Subtypes:</w:t>
      </w:r>
    </w:p>
    <w:p w14:paraId="0EFCBCD7" w14:textId="77777777" w:rsidR="003362C7" w:rsidRPr="003362C7" w:rsidRDefault="003362C7" w:rsidP="003362C7">
      <w:pPr>
        <w:numPr>
          <w:ilvl w:val="1"/>
          <w:numId w:val="1"/>
        </w:numPr>
      </w:pPr>
      <w:r w:rsidRPr="003362C7">
        <w:rPr>
          <w:b/>
          <w:bCs/>
        </w:rPr>
        <w:t>Gallotannins</w:t>
      </w:r>
      <w:r w:rsidRPr="003362C7">
        <w:t xml:space="preserve"> – give </w:t>
      </w:r>
      <w:r w:rsidRPr="003362C7">
        <w:rPr>
          <w:b/>
          <w:bCs/>
        </w:rPr>
        <w:t>gallic acid</w:t>
      </w:r>
      <w:r w:rsidRPr="003362C7">
        <w:t xml:space="preserve"> on hydrolysis.</w:t>
      </w:r>
    </w:p>
    <w:p w14:paraId="10E54226" w14:textId="77777777" w:rsidR="003362C7" w:rsidRPr="003362C7" w:rsidRDefault="003362C7" w:rsidP="003362C7">
      <w:pPr>
        <w:numPr>
          <w:ilvl w:val="1"/>
          <w:numId w:val="1"/>
        </w:numPr>
      </w:pPr>
      <w:r w:rsidRPr="003362C7">
        <w:rPr>
          <w:b/>
          <w:bCs/>
        </w:rPr>
        <w:t>Ellagitannins</w:t>
      </w:r>
      <w:r w:rsidRPr="003362C7">
        <w:t xml:space="preserve"> – give </w:t>
      </w:r>
      <w:r w:rsidRPr="003362C7">
        <w:rPr>
          <w:b/>
          <w:bCs/>
        </w:rPr>
        <w:t>ellagic acid</w:t>
      </w:r>
      <w:r w:rsidRPr="003362C7">
        <w:t xml:space="preserve"> on hydrolysis.</w:t>
      </w:r>
    </w:p>
    <w:p w14:paraId="467D0437" w14:textId="69F30AE7" w:rsidR="000D4FF9" w:rsidRDefault="000D4FF9" w:rsidP="003362C7">
      <w:pPr>
        <w:numPr>
          <w:ilvl w:val="0"/>
          <w:numId w:val="1"/>
        </w:numPr>
      </w:pPr>
      <w:r>
        <w:rPr>
          <w:b/>
          <w:bCs/>
        </w:rPr>
        <w:t xml:space="preserve">On dry distillation </w:t>
      </w:r>
      <w:r w:rsidR="0026716C">
        <w:rPr>
          <w:b/>
          <w:bCs/>
        </w:rPr>
        <w:t>gallic acid and other components get converted to pyrogallol</w:t>
      </w:r>
    </w:p>
    <w:p w14:paraId="17CE97B7" w14:textId="08F9DC7F" w:rsidR="00895659" w:rsidRDefault="00FB761D" w:rsidP="00895659">
      <w:pPr>
        <w:ind w:left="720"/>
      </w:pPr>
      <w:r>
        <w:t xml:space="preserve">    </w:t>
      </w:r>
      <w:r>
        <w:rPr>
          <w:noProof/>
        </w:rPr>
        <w:drawing>
          <wp:inline distT="0" distB="0" distL="0" distR="0" wp14:anchorId="07940BD4" wp14:editId="347CF09B">
            <wp:extent cx="1273629" cy="1273629"/>
            <wp:effectExtent l="0" t="0" r="3175" b="3175"/>
            <wp:docPr id="1425886110" name="Picture 2" descr="No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53" cy="128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469">
        <w:t xml:space="preserve">   </w:t>
      </w:r>
    </w:p>
    <w:p w14:paraId="3EE935C5" w14:textId="56274FBF" w:rsidR="0026716C" w:rsidRDefault="0026716C" w:rsidP="0026716C">
      <w:pPr>
        <w:numPr>
          <w:ilvl w:val="0"/>
          <w:numId w:val="1"/>
        </w:numPr>
      </w:pPr>
      <w:r w:rsidRPr="003362C7">
        <w:rPr>
          <w:b/>
          <w:bCs/>
        </w:rPr>
        <w:t>Examples</w:t>
      </w:r>
      <w:r w:rsidRPr="003362C7">
        <w:t xml:space="preserve">: Gallotannin (from </w:t>
      </w:r>
      <w:r w:rsidRPr="003362C7">
        <w:rPr>
          <w:i/>
          <w:iCs/>
        </w:rPr>
        <w:t>Nutgall</w:t>
      </w:r>
      <w:r w:rsidRPr="003362C7">
        <w:t xml:space="preserve">), Ellagitannin (from </w:t>
      </w:r>
      <w:r w:rsidRPr="003362C7">
        <w:rPr>
          <w:i/>
          <w:iCs/>
        </w:rPr>
        <w:t>Pomegranate</w:t>
      </w:r>
      <w:r w:rsidR="00C46498">
        <w:rPr>
          <w:i/>
          <w:iCs/>
        </w:rPr>
        <w:t>, Oak, Myrobalan</w:t>
      </w:r>
      <w:r w:rsidRPr="003362C7">
        <w:t>).</w:t>
      </w:r>
    </w:p>
    <w:p w14:paraId="2C1BBB32" w14:textId="77777777" w:rsidR="0026716C" w:rsidRDefault="0026716C" w:rsidP="00895659">
      <w:pPr>
        <w:ind w:left="720"/>
      </w:pPr>
    </w:p>
    <w:p w14:paraId="2D5B0EC6" w14:textId="77777777" w:rsidR="008009F6" w:rsidRDefault="008009F6" w:rsidP="00895659">
      <w:pPr>
        <w:ind w:left="720"/>
      </w:pPr>
    </w:p>
    <w:p w14:paraId="0EC1C22D" w14:textId="2A92D8B8" w:rsidR="008009F6" w:rsidRPr="003362C7" w:rsidRDefault="008009F6" w:rsidP="008009F6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38B3D52E" wp14:editId="5A8139CA">
            <wp:extent cx="3276600" cy="1393190"/>
            <wp:effectExtent l="0" t="0" r="0" b="0"/>
            <wp:docPr id="1010724560" name="Picture 4" descr="Glucogalli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ucogallin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253A" w14:textId="77777777" w:rsidR="0020451F" w:rsidRDefault="0020451F" w:rsidP="003362C7">
      <w:pPr>
        <w:rPr>
          <w:b/>
          <w:bCs/>
        </w:rPr>
      </w:pPr>
    </w:p>
    <w:p w14:paraId="60C4E10B" w14:textId="77777777" w:rsidR="0020451F" w:rsidRDefault="0020451F" w:rsidP="003362C7">
      <w:pPr>
        <w:rPr>
          <w:b/>
          <w:bCs/>
        </w:rPr>
      </w:pPr>
    </w:p>
    <w:p w14:paraId="1B845BDC" w14:textId="77777777" w:rsidR="0020451F" w:rsidRDefault="0020451F" w:rsidP="003362C7">
      <w:pPr>
        <w:rPr>
          <w:b/>
          <w:bCs/>
        </w:rPr>
      </w:pPr>
    </w:p>
    <w:p w14:paraId="71C98471" w14:textId="39E183A6" w:rsidR="003362C7" w:rsidRDefault="003362C7" w:rsidP="003362C7">
      <w:pPr>
        <w:rPr>
          <w:b/>
          <w:bCs/>
        </w:rPr>
      </w:pPr>
      <w:r w:rsidRPr="003362C7">
        <w:rPr>
          <w:b/>
          <w:bCs/>
        </w:rPr>
        <w:t>2. Condensed Tannins (Proanthocyanidins):</w:t>
      </w:r>
    </w:p>
    <w:p w14:paraId="36216542" w14:textId="4B6AA7F5" w:rsidR="001A056A" w:rsidRPr="008877A3" w:rsidRDefault="001A056A" w:rsidP="008877A3">
      <w:pPr>
        <w:pStyle w:val="ListParagraph"/>
        <w:numPr>
          <w:ilvl w:val="0"/>
          <w:numId w:val="5"/>
        </w:numPr>
        <w:rPr>
          <w:b/>
          <w:bCs/>
        </w:rPr>
      </w:pPr>
      <w:r w:rsidRPr="008877A3">
        <w:rPr>
          <w:b/>
          <w:bCs/>
        </w:rPr>
        <w:t>They are also known as non hydrolysable tannins</w:t>
      </w:r>
      <w:r w:rsidR="008877A3">
        <w:rPr>
          <w:b/>
          <w:bCs/>
        </w:rPr>
        <w:t>,</w:t>
      </w:r>
      <w:r w:rsidRPr="008877A3">
        <w:rPr>
          <w:b/>
          <w:bCs/>
        </w:rPr>
        <w:t xml:space="preserve"> </w:t>
      </w:r>
      <w:r w:rsidR="008877A3" w:rsidRPr="008877A3">
        <w:rPr>
          <w:b/>
          <w:bCs/>
        </w:rPr>
        <w:t>phloba</w:t>
      </w:r>
      <w:r w:rsidRPr="008877A3">
        <w:rPr>
          <w:b/>
          <w:bCs/>
        </w:rPr>
        <w:t>tannins or proanthocyanidins</w:t>
      </w:r>
    </w:p>
    <w:p w14:paraId="5AEAE619" w14:textId="36FF93E9" w:rsidR="003362C7" w:rsidRPr="003362C7" w:rsidRDefault="003362C7" w:rsidP="003362C7">
      <w:pPr>
        <w:numPr>
          <w:ilvl w:val="0"/>
          <w:numId w:val="2"/>
        </w:numPr>
      </w:pPr>
      <w:r w:rsidRPr="003362C7">
        <w:t>These are polymers of flavan-3-ols such as catechin.</w:t>
      </w:r>
      <w:r w:rsidR="003631A3">
        <w:t xml:space="preserve"> </w:t>
      </w:r>
      <w:r w:rsidR="003631A3" w:rsidRPr="003631A3">
        <w:t>They are related to flavonoids because they are formed via</w:t>
      </w:r>
      <w:r w:rsidR="004F0181" w:rsidRPr="004F0181">
        <w:t xml:space="preserve"> derivatives of flavones like catechin or fla</w:t>
      </w:r>
      <w:r w:rsidR="004F0181">
        <w:t>van-</w:t>
      </w:r>
      <w:r w:rsidR="004F0181" w:rsidRPr="004F0181">
        <w:t xml:space="preserve"> 3</w:t>
      </w:r>
      <w:r w:rsidR="004F0181">
        <w:t>-ol</w:t>
      </w:r>
      <w:r w:rsidR="004F0181" w:rsidRPr="004F0181">
        <w:t xml:space="preserve"> or </w:t>
      </w:r>
      <w:r w:rsidR="004F0181">
        <w:t>flavan</w:t>
      </w:r>
      <w:r w:rsidR="00E34EBC">
        <w:t>3,4 diols.</w:t>
      </w:r>
    </w:p>
    <w:p w14:paraId="008A4173" w14:textId="7540CA7D" w:rsidR="003362C7" w:rsidRDefault="003362C7" w:rsidP="003362C7">
      <w:pPr>
        <w:numPr>
          <w:ilvl w:val="0"/>
          <w:numId w:val="2"/>
        </w:numPr>
      </w:pPr>
      <w:r w:rsidRPr="003362C7">
        <w:t xml:space="preserve">They are not easily hydrolyzed by </w:t>
      </w:r>
      <w:r w:rsidR="00DD1161">
        <w:t xml:space="preserve">mineral </w:t>
      </w:r>
      <w:r w:rsidR="00946B5A">
        <w:t>acids, they decompose to red colored substances called phlobaphe</w:t>
      </w:r>
      <w:r w:rsidR="00EF4FA4">
        <w:t xml:space="preserve">nes. </w:t>
      </w:r>
    </w:p>
    <w:p w14:paraId="42DBCAE8" w14:textId="672EBBD0" w:rsidR="00EF4FA4" w:rsidRPr="003362C7" w:rsidRDefault="00552BB7" w:rsidP="003362C7">
      <w:pPr>
        <w:numPr>
          <w:ilvl w:val="0"/>
          <w:numId w:val="2"/>
        </w:numPr>
      </w:pPr>
      <w:r>
        <w:t xml:space="preserve">Phlobaphenes. </w:t>
      </w:r>
      <w:r w:rsidR="00EF4FA4" w:rsidRPr="00EF4FA4">
        <w:t>are insoluble in water and indicate</w:t>
      </w:r>
      <w:r w:rsidRPr="00552BB7">
        <w:t xml:space="preserve"> the typical brownish red colour of many plants and drugs</w:t>
      </w:r>
    </w:p>
    <w:p w14:paraId="52FD8FA0" w14:textId="77777777" w:rsidR="003362C7" w:rsidRDefault="003362C7" w:rsidP="003362C7">
      <w:pPr>
        <w:numPr>
          <w:ilvl w:val="0"/>
          <w:numId w:val="2"/>
        </w:numPr>
      </w:pPr>
      <w:r w:rsidRPr="003362C7">
        <w:t xml:space="preserve">On dry distillation, they yield </w:t>
      </w:r>
      <w:r w:rsidRPr="003362C7">
        <w:rPr>
          <w:b/>
          <w:bCs/>
        </w:rPr>
        <w:t>catechol</w:t>
      </w:r>
      <w:r w:rsidRPr="003362C7">
        <w:t>.</w:t>
      </w:r>
    </w:p>
    <w:p w14:paraId="29D854FA" w14:textId="1BA3D575" w:rsidR="0039669D" w:rsidRPr="003362C7" w:rsidRDefault="0039669D" w:rsidP="003362C7">
      <w:pPr>
        <w:numPr>
          <w:ilvl w:val="0"/>
          <w:numId w:val="2"/>
        </w:numPr>
      </w:pPr>
      <w:r>
        <w:rPr>
          <w:noProof/>
        </w:rPr>
        <w:drawing>
          <wp:inline distT="0" distB="0" distL="0" distR="0" wp14:anchorId="085233CD" wp14:editId="1AED4604">
            <wp:extent cx="2144395" cy="2144395"/>
            <wp:effectExtent l="0" t="0" r="8255" b="8255"/>
            <wp:docPr id="1040367" name="Picture 5" descr="CATEC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TECH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C577" w14:textId="77777777" w:rsidR="003362C7" w:rsidRDefault="003362C7" w:rsidP="003362C7">
      <w:pPr>
        <w:numPr>
          <w:ilvl w:val="0"/>
          <w:numId w:val="2"/>
        </w:numPr>
      </w:pPr>
      <w:r w:rsidRPr="003362C7">
        <w:t>They do not contain any sugar in their structure.</w:t>
      </w:r>
    </w:p>
    <w:p w14:paraId="09D7D076" w14:textId="7897040C" w:rsidR="00E4515B" w:rsidRDefault="00E4515B" w:rsidP="003362C7">
      <w:pPr>
        <w:numPr>
          <w:ilvl w:val="0"/>
          <w:numId w:val="2"/>
        </w:numPr>
      </w:pPr>
      <w:r w:rsidRPr="00E4515B">
        <w:t>They are distributed in different plant parts like leaves of green tea</w:t>
      </w:r>
      <w:r w:rsidR="003D4D48">
        <w:t>,</w:t>
      </w:r>
      <w:r w:rsidR="003D4D48" w:rsidRPr="003D4D48">
        <w:t xml:space="preserve"> bark of cinchona and cinnamon</w:t>
      </w:r>
      <w:r w:rsidR="003D4D48">
        <w:t xml:space="preserve">, </w:t>
      </w:r>
      <w:r w:rsidR="003D4D48" w:rsidRPr="003D4D48">
        <w:t>r</w:t>
      </w:r>
      <w:r w:rsidR="003D4D48">
        <w:t>hizome</w:t>
      </w:r>
      <w:r w:rsidR="003D4D48" w:rsidRPr="003D4D48">
        <w:t xml:space="preserve"> of male Fern</w:t>
      </w:r>
      <w:r w:rsidR="003D4D48">
        <w:t xml:space="preserve">, </w:t>
      </w:r>
      <w:r w:rsidR="00E950CC" w:rsidRPr="00E950CC">
        <w:t>seeds of A</w:t>
      </w:r>
      <w:r w:rsidR="00E950CC">
        <w:t>reca.</w:t>
      </w:r>
    </w:p>
    <w:p w14:paraId="7F8CC824" w14:textId="4CACB4BE" w:rsidR="00AA720E" w:rsidRPr="003362C7" w:rsidRDefault="00ED4A2A" w:rsidP="003362C7">
      <w:pPr>
        <w:numPr>
          <w:ilvl w:val="0"/>
          <w:numId w:val="2"/>
        </w:numPr>
      </w:pPr>
      <w:r w:rsidRPr="00ED4A2A">
        <w:t>Methanol</w:t>
      </w:r>
      <w:r>
        <w:t xml:space="preserve">, </w:t>
      </w:r>
      <w:r w:rsidRPr="00ED4A2A">
        <w:t>hot water</w:t>
      </w:r>
      <w:r>
        <w:t xml:space="preserve">, </w:t>
      </w:r>
      <w:r w:rsidRPr="00ED4A2A">
        <w:t>acetone and ethyl acetate are common solvents used for extraction of tannins</w:t>
      </w:r>
    </w:p>
    <w:p w14:paraId="7B535173" w14:textId="77777777" w:rsidR="003362C7" w:rsidRPr="003362C7" w:rsidRDefault="003362C7" w:rsidP="003362C7">
      <w:pPr>
        <w:numPr>
          <w:ilvl w:val="0"/>
          <w:numId w:val="2"/>
        </w:numPr>
      </w:pPr>
      <w:r w:rsidRPr="003362C7">
        <w:rPr>
          <w:b/>
          <w:bCs/>
        </w:rPr>
        <w:t>Examples</w:t>
      </w:r>
      <w:r w:rsidRPr="003362C7">
        <w:t xml:space="preserve">: Catechin (from </w:t>
      </w:r>
      <w:r w:rsidRPr="003362C7">
        <w:rPr>
          <w:i/>
          <w:iCs/>
        </w:rPr>
        <w:t>Acacia</w:t>
      </w:r>
      <w:r w:rsidRPr="003362C7">
        <w:t>), Leucoanthocyanidins.</w:t>
      </w:r>
    </w:p>
    <w:p w14:paraId="6CAB7685" w14:textId="77777777" w:rsidR="00285A8D" w:rsidRDefault="00285A8D" w:rsidP="003362C7">
      <w:pPr>
        <w:rPr>
          <w:b/>
          <w:bCs/>
        </w:rPr>
      </w:pPr>
    </w:p>
    <w:p w14:paraId="4668A635" w14:textId="217A5213" w:rsidR="003362C7" w:rsidRPr="003362C7" w:rsidRDefault="003362C7" w:rsidP="003362C7">
      <w:pPr>
        <w:rPr>
          <w:b/>
          <w:bCs/>
        </w:rPr>
      </w:pPr>
      <w:r w:rsidRPr="003362C7">
        <w:rPr>
          <w:b/>
          <w:bCs/>
        </w:rPr>
        <w:lastRenderedPageBreak/>
        <w:t>3. Complex Tannins (or Mixed Tannins):</w:t>
      </w:r>
    </w:p>
    <w:p w14:paraId="37BD1BCB" w14:textId="77777777" w:rsidR="003362C7" w:rsidRPr="003362C7" w:rsidRDefault="003362C7" w:rsidP="003362C7">
      <w:pPr>
        <w:numPr>
          <w:ilvl w:val="0"/>
          <w:numId w:val="3"/>
        </w:numPr>
      </w:pPr>
      <w:r w:rsidRPr="003362C7">
        <w:t>These contain both hydrolyzable and condensed tannin units.</w:t>
      </w:r>
    </w:p>
    <w:p w14:paraId="6CDFFABC" w14:textId="77777777" w:rsidR="003362C7" w:rsidRPr="003362C7" w:rsidRDefault="003362C7" w:rsidP="003362C7">
      <w:pPr>
        <w:numPr>
          <w:ilvl w:val="0"/>
          <w:numId w:val="3"/>
        </w:numPr>
      </w:pPr>
      <w:r w:rsidRPr="003362C7">
        <w:t>Result from the combination of a galloyl group and a flavonoid unit.</w:t>
      </w:r>
    </w:p>
    <w:p w14:paraId="67A2DCC8" w14:textId="77777777" w:rsidR="003362C7" w:rsidRDefault="003362C7" w:rsidP="003362C7">
      <w:pPr>
        <w:numPr>
          <w:ilvl w:val="0"/>
          <w:numId w:val="3"/>
        </w:numPr>
      </w:pPr>
      <w:r w:rsidRPr="003362C7">
        <w:rPr>
          <w:b/>
          <w:bCs/>
        </w:rPr>
        <w:t>Example</w:t>
      </w:r>
      <w:r w:rsidRPr="003362C7">
        <w:t xml:space="preserve">: Found in </w:t>
      </w:r>
      <w:r w:rsidRPr="003362C7">
        <w:rPr>
          <w:i/>
          <w:iCs/>
        </w:rPr>
        <w:t>Castalagin</w:t>
      </w:r>
      <w:r w:rsidRPr="003362C7">
        <w:t xml:space="preserve"> and </w:t>
      </w:r>
      <w:r w:rsidRPr="003362C7">
        <w:rPr>
          <w:i/>
          <w:iCs/>
        </w:rPr>
        <w:t>Vescalagin</w:t>
      </w:r>
      <w:r w:rsidRPr="003362C7">
        <w:t xml:space="preserve"> (from oak wood).</w:t>
      </w:r>
    </w:p>
    <w:p w14:paraId="69516B5E" w14:textId="77777777" w:rsidR="00805DDF" w:rsidRDefault="00C23D3D" w:rsidP="00854DD7">
      <w:pPr>
        <w:ind w:left="720"/>
      </w:pPr>
      <w:r>
        <w:rPr>
          <w:noProof/>
        </w:rPr>
        <w:drawing>
          <wp:inline distT="0" distB="0" distL="0" distR="0" wp14:anchorId="312941DD" wp14:editId="0441A9AB">
            <wp:extent cx="2362200" cy="1937385"/>
            <wp:effectExtent l="0" t="0" r="0" b="5715"/>
            <wp:docPr id="257931289" name="Picture 6" descr="Castalagi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talagin -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DDF" w:rsidRPr="00805DDF">
        <w:t xml:space="preserve"> </w:t>
      </w:r>
    </w:p>
    <w:p w14:paraId="68091824" w14:textId="7441699B" w:rsidR="00854DD7" w:rsidRDefault="00854DD7" w:rsidP="00854DD7">
      <w:pPr>
        <w:ind w:left="720"/>
      </w:pPr>
      <w:r>
        <w:t>CASTALAGIN</w:t>
      </w:r>
    </w:p>
    <w:p w14:paraId="681722BC" w14:textId="2927721C" w:rsidR="00C23D3D" w:rsidRDefault="00805DDF" w:rsidP="00854DD7">
      <w:pPr>
        <w:ind w:left="720"/>
      </w:pPr>
      <w:r>
        <w:rPr>
          <w:noProof/>
        </w:rPr>
        <w:drawing>
          <wp:inline distT="0" distB="0" distL="0" distR="0" wp14:anchorId="0B586C5D" wp14:editId="7AC4FEB5">
            <wp:extent cx="2383971" cy="1948180"/>
            <wp:effectExtent l="0" t="0" r="0" b="0"/>
            <wp:docPr id="317893090" name="Picture 7" descr="Buy Vescalagin | 36001-47-5 | &gt;98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y Vescalagin | 36001-47-5 | &gt;98%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2" cy="196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4559E" w14:textId="312200DF" w:rsidR="00854DD7" w:rsidRPr="003362C7" w:rsidRDefault="00854DD7" w:rsidP="00854DD7">
      <w:pPr>
        <w:ind w:left="720"/>
      </w:pPr>
      <w:r>
        <w:t>VESCALAGIN</w:t>
      </w:r>
    </w:p>
    <w:p w14:paraId="6DFCC071" w14:textId="77777777" w:rsidR="003362C7" w:rsidRPr="003362C7" w:rsidRDefault="003362C7" w:rsidP="003362C7">
      <w:pPr>
        <w:rPr>
          <w:b/>
          <w:bCs/>
        </w:rPr>
      </w:pPr>
      <w:r w:rsidRPr="003362C7">
        <w:rPr>
          <w:b/>
          <w:bCs/>
        </w:rPr>
        <w:t>4. Pseudo-tannins:</w:t>
      </w:r>
    </w:p>
    <w:p w14:paraId="146F9C73" w14:textId="77777777" w:rsidR="003362C7" w:rsidRPr="003362C7" w:rsidRDefault="003362C7" w:rsidP="003362C7">
      <w:pPr>
        <w:numPr>
          <w:ilvl w:val="0"/>
          <w:numId w:val="4"/>
        </w:numPr>
      </w:pPr>
      <w:r w:rsidRPr="003362C7">
        <w:t>These are simple phenolic compounds of lower molecular weight.</w:t>
      </w:r>
    </w:p>
    <w:p w14:paraId="18D1A2C0" w14:textId="77777777" w:rsidR="003362C7" w:rsidRDefault="003362C7" w:rsidP="003362C7">
      <w:pPr>
        <w:numPr>
          <w:ilvl w:val="0"/>
          <w:numId w:val="4"/>
        </w:numPr>
      </w:pPr>
      <w:r w:rsidRPr="003362C7">
        <w:t>They do not form true tannins and cannot precipitate proteins.</w:t>
      </w:r>
    </w:p>
    <w:p w14:paraId="6F101279" w14:textId="52EC1A41" w:rsidR="00EB4985" w:rsidRPr="003362C7" w:rsidRDefault="00EB4985" w:rsidP="003362C7">
      <w:pPr>
        <w:numPr>
          <w:ilvl w:val="0"/>
          <w:numId w:val="4"/>
        </w:numPr>
      </w:pPr>
      <w:r>
        <w:t>They do not give Gold beater’s skin test</w:t>
      </w:r>
      <w:r w:rsidR="001755A8">
        <w:t>.</w:t>
      </w:r>
    </w:p>
    <w:p w14:paraId="3D5D515A" w14:textId="77777777" w:rsidR="003362C7" w:rsidRDefault="003362C7" w:rsidP="003362C7">
      <w:pPr>
        <w:numPr>
          <w:ilvl w:val="0"/>
          <w:numId w:val="4"/>
        </w:numPr>
      </w:pPr>
      <w:r w:rsidRPr="003362C7">
        <w:rPr>
          <w:b/>
          <w:bCs/>
        </w:rPr>
        <w:t>Examples</w:t>
      </w:r>
      <w:r w:rsidRPr="003362C7">
        <w:t>: Chlorogenic acid, Caffeic acid, and Catechol.</w:t>
      </w:r>
    </w:p>
    <w:p w14:paraId="1FEC671C" w14:textId="45808479" w:rsidR="009E66F0" w:rsidRDefault="009E66F0" w:rsidP="003362C7">
      <w:pPr>
        <w:numPr>
          <w:ilvl w:val="0"/>
          <w:numId w:val="4"/>
        </w:numPr>
      </w:pPr>
      <w:r>
        <w:rPr>
          <w:noProof/>
        </w:rPr>
        <w:drawing>
          <wp:inline distT="0" distB="0" distL="0" distR="0" wp14:anchorId="50EBCE14" wp14:editId="6E66F1D1">
            <wp:extent cx="3320415" cy="1382395"/>
            <wp:effectExtent l="0" t="0" r="0" b="8255"/>
            <wp:docPr id="2040710544" name="Picture 8" descr="A structure of a chemical formul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10544" name="Picture 8" descr="A structure of a chemical formul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EBE33" w14:textId="014F8F62" w:rsidR="00AE13C5" w:rsidRDefault="00AE13C5" w:rsidP="00AE13C5">
      <w:r>
        <w:rPr>
          <w:b/>
          <w:bCs/>
        </w:rPr>
        <w:lastRenderedPageBreak/>
        <w:t>5</w:t>
      </w:r>
      <w:r w:rsidRPr="00AE13C5">
        <w:t>.</w:t>
      </w:r>
      <w:r>
        <w:t xml:space="preserve"> Phlorotannins:</w:t>
      </w:r>
    </w:p>
    <w:p w14:paraId="76F62F02" w14:textId="0D509BC3" w:rsidR="00AE13C5" w:rsidRDefault="00E74F9E" w:rsidP="00AE13C5">
      <w:pPr>
        <w:pStyle w:val="ListParagraph"/>
        <w:numPr>
          <w:ilvl w:val="0"/>
          <w:numId w:val="5"/>
        </w:numPr>
      </w:pPr>
      <w:r>
        <w:t xml:space="preserve">These are oligomers of phloroglucinol and are based on </w:t>
      </w:r>
      <w:r w:rsidR="00F430D5">
        <w:t>arrangement of phloroglucinol monomers.</w:t>
      </w:r>
    </w:p>
    <w:p w14:paraId="42098C39" w14:textId="60B6631D" w:rsidR="00333EC2" w:rsidRDefault="00333EC2" w:rsidP="00AE13C5">
      <w:pPr>
        <w:pStyle w:val="ListParagraph"/>
        <w:numPr>
          <w:ilvl w:val="0"/>
          <w:numId w:val="5"/>
        </w:numPr>
      </w:pPr>
      <w:r>
        <w:t xml:space="preserve">They are found in dark brown algae </w:t>
      </w:r>
      <w:r w:rsidR="002E1F52">
        <w:t>and</w:t>
      </w:r>
      <w:r>
        <w:t xml:space="preserve"> in few red algae</w:t>
      </w:r>
      <w:r w:rsidR="00BA073A">
        <w:t>.</w:t>
      </w:r>
    </w:p>
    <w:p w14:paraId="7B902EC3" w14:textId="04D09621" w:rsidR="00A071D7" w:rsidRDefault="00A071D7" w:rsidP="00AE13C5">
      <w:pPr>
        <w:pStyle w:val="ListParagraph"/>
        <w:numPr>
          <w:ilvl w:val="0"/>
          <w:numId w:val="5"/>
        </w:numPr>
      </w:pPr>
      <w:r>
        <w:t>They precipitate with proteins and are reported only in Aralia</w:t>
      </w:r>
      <w:r w:rsidR="009A09FE">
        <w:t>ceae family.</w:t>
      </w:r>
    </w:p>
    <w:p w14:paraId="5DBF3807" w14:textId="744A146D" w:rsidR="00BA073A" w:rsidRDefault="00BA073A" w:rsidP="00AE13C5">
      <w:pPr>
        <w:pStyle w:val="ListParagraph"/>
        <w:numPr>
          <w:ilvl w:val="0"/>
          <w:numId w:val="5"/>
        </w:numPr>
      </w:pPr>
      <w:r>
        <w:t>Their subclasses include (</w:t>
      </w:r>
      <w:r w:rsidR="002E1F52">
        <w:t>based on</w:t>
      </w:r>
      <w:r w:rsidR="002D2B34">
        <w:t xml:space="preserve"> linkage):</w:t>
      </w:r>
    </w:p>
    <w:p w14:paraId="2595C040" w14:textId="07871210" w:rsidR="002D2B34" w:rsidRDefault="002D2B34" w:rsidP="002D2B34">
      <w:pPr>
        <w:pStyle w:val="ListParagraph"/>
        <w:numPr>
          <w:ilvl w:val="0"/>
          <w:numId w:val="6"/>
        </w:numPr>
      </w:pPr>
      <w:r>
        <w:t>Ether linkage</w:t>
      </w:r>
      <w:r w:rsidR="002924B9">
        <w:t>:  Phlorethols</w:t>
      </w:r>
    </w:p>
    <w:p w14:paraId="48236ADA" w14:textId="109F69FF" w:rsidR="002924B9" w:rsidRDefault="002924B9" w:rsidP="002D2B34">
      <w:pPr>
        <w:pStyle w:val="ListParagraph"/>
        <w:numPr>
          <w:ilvl w:val="0"/>
          <w:numId w:val="6"/>
        </w:numPr>
      </w:pPr>
      <w:r>
        <w:t>Phenyl linkage: Fucols</w:t>
      </w:r>
    </w:p>
    <w:p w14:paraId="1F008876" w14:textId="1C088AD8" w:rsidR="002924B9" w:rsidRDefault="002924B9" w:rsidP="002D2B34">
      <w:pPr>
        <w:pStyle w:val="ListParagraph"/>
        <w:numPr>
          <w:ilvl w:val="0"/>
          <w:numId w:val="6"/>
        </w:numPr>
      </w:pPr>
      <w:r>
        <w:t xml:space="preserve">Ether and Phenyl linkage: </w:t>
      </w:r>
      <w:r w:rsidR="003E6F56">
        <w:t>Fucophlorethols</w:t>
      </w:r>
    </w:p>
    <w:p w14:paraId="7347AA17" w14:textId="5E42349E" w:rsidR="003E6F56" w:rsidRDefault="003E6F56" w:rsidP="002D2B34">
      <w:pPr>
        <w:pStyle w:val="ListParagraph"/>
        <w:numPr>
          <w:ilvl w:val="0"/>
          <w:numId w:val="6"/>
        </w:numPr>
      </w:pPr>
      <w:r>
        <w:t>Dibenzodioxin linkage: Eckols and carmalols</w:t>
      </w:r>
    </w:p>
    <w:p w14:paraId="7813755B" w14:textId="77777777" w:rsidR="007201EE" w:rsidRDefault="007201EE" w:rsidP="007201EE"/>
    <w:p w14:paraId="48C208E3" w14:textId="77777777" w:rsidR="003D7AA6" w:rsidRDefault="003D7AA6" w:rsidP="007201EE"/>
    <w:p w14:paraId="4AB4D497" w14:textId="77777777" w:rsidR="003D7AA6" w:rsidRDefault="003D7AA6" w:rsidP="007201EE"/>
    <w:p w14:paraId="10E1761D" w14:textId="77777777" w:rsidR="003D7AA6" w:rsidRDefault="003D7AA6" w:rsidP="007201EE"/>
    <w:p w14:paraId="05E71C95" w14:textId="77777777" w:rsidR="006709B8" w:rsidRDefault="006709B8"/>
    <w:p w14:paraId="4EC98156" w14:textId="77777777" w:rsidR="006709B8" w:rsidRDefault="006709B8"/>
    <w:sectPr w:rsidR="00670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1CA"/>
    <w:multiLevelType w:val="hybridMultilevel"/>
    <w:tmpl w:val="B68A843C"/>
    <w:lvl w:ilvl="0" w:tplc="76DC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25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1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EF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0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60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2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62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07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B6200E"/>
    <w:multiLevelType w:val="hybridMultilevel"/>
    <w:tmpl w:val="D5825824"/>
    <w:lvl w:ilvl="0" w:tplc="9CD4E2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1D73"/>
    <w:multiLevelType w:val="hybridMultilevel"/>
    <w:tmpl w:val="FB2A41C2"/>
    <w:lvl w:ilvl="0" w:tplc="23C6A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46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07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AD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CA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42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23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6D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2A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F52318"/>
    <w:multiLevelType w:val="hybridMultilevel"/>
    <w:tmpl w:val="335EE696"/>
    <w:lvl w:ilvl="0" w:tplc="A616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45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02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64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C2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7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C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4C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E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6064D"/>
    <w:multiLevelType w:val="hybridMultilevel"/>
    <w:tmpl w:val="BF688298"/>
    <w:lvl w:ilvl="0" w:tplc="7C46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06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07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2F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06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C5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8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2D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2B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3F6BD4"/>
    <w:multiLevelType w:val="hybridMultilevel"/>
    <w:tmpl w:val="0564220E"/>
    <w:lvl w:ilvl="0" w:tplc="C74C5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22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4F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C5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7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6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0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A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6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361886"/>
    <w:multiLevelType w:val="hybridMultilevel"/>
    <w:tmpl w:val="11204A84"/>
    <w:lvl w:ilvl="0" w:tplc="22F4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A3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2D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2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4D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84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6E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CF534D"/>
    <w:multiLevelType w:val="multilevel"/>
    <w:tmpl w:val="C822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729DD"/>
    <w:multiLevelType w:val="multilevel"/>
    <w:tmpl w:val="77E0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17FEC"/>
    <w:multiLevelType w:val="hybridMultilevel"/>
    <w:tmpl w:val="8C5AE224"/>
    <w:lvl w:ilvl="0" w:tplc="1414C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20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2A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E8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2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4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EA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AC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4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5142EE"/>
    <w:multiLevelType w:val="hybridMultilevel"/>
    <w:tmpl w:val="C9FAF952"/>
    <w:lvl w:ilvl="0" w:tplc="75F82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A5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A4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69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A1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4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63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CB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46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F366E6"/>
    <w:multiLevelType w:val="multilevel"/>
    <w:tmpl w:val="BEB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E2D4A"/>
    <w:multiLevelType w:val="hybridMultilevel"/>
    <w:tmpl w:val="706EC330"/>
    <w:lvl w:ilvl="0" w:tplc="AD063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21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E3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8B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8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2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A5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0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E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427064"/>
    <w:multiLevelType w:val="hybridMultilevel"/>
    <w:tmpl w:val="F4642C80"/>
    <w:lvl w:ilvl="0" w:tplc="703E5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87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09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65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A3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06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ED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E9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8B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8D4156"/>
    <w:multiLevelType w:val="hybridMultilevel"/>
    <w:tmpl w:val="FE164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E57A6"/>
    <w:multiLevelType w:val="multilevel"/>
    <w:tmpl w:val="A7AA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952707">
    <w:abstractNumId w:val="8"/>
  </w:num>
  <w:num w:numId="2" w16cid:durableId="511452895">
    <w:abstractNumId w:val="15"/>
  </w:num>
  <w:num w:numId="3" w16cid:durableId="1861506712">
    <w:abstractNumId w:val="11"/>
  </w:num>
  <w:num w:numId="4" w16cid:durableId="45184255">
    <w:abstractNumId w:val="7"/>
  </w:num>
  <w:num w:numId="5" w16cid:durableId="1904943448">
    <w:abstractNumId w:val="14"/>
  </w:num>
  <w:num w:numId="6" w16cid:durableId="155803002">
    <w:abstractNumId w:val="1"/>
  </w:num>
  <w:num w:numId="7" w16cid:durableId="174541335">
    <w:abstractNumId w:val="2"/>
  </w:num>
  <w:num w:numId="8" w16cid:durableId="893004722">
    <w:abstractNumId w:val="9"/>
  </w:num>
  <w:num w:numId="9" w16cid:durableId="1013990873">
    <w:abstractNumId w:val="10"/>
  </w:num>
  <w:num w:numId="10" w16cid:durableId="911039792">
    <w:abstractNumId w:val="4"/>
  </w:num>
  <w:num w:numId="11" w16cid:durableId="299921338">
    <w:abstractNumId w:val="5"/>
  </w:num>
  <w:num w:numId="12" w16cid:durableId="1039401452">
    <w:abstractNumId w:val="0"/>
  </w:num>
  <w:num w:numId="13" w16cid:durableId="1649701411">
    <w:abstractNumId w:val="12"/>
  </w:num>
  <w:num w:numId="14" w16cid:durableId="1685399911">
    <w:abstractNumId w:val="13"/>
  </w:num>
  <w:num w:numId="15" w16cid:durableId="191505223">
    <w:abstractNumId w:val="3"/>
  </w:num>
  <w:num w:numId="16" w16cid:durableId="507526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B4"/>
    <w:rsid w:val="000B1469"/>
    <w:rsid w:val="000D4FF9"/>
    <w:rsid w:val="00161D2B"/>
    <w:rsid w:val="001755A8"/>
    <w:rsid w:val="001A056A"/>
    <w:rsid w:val="001B1B2E"/>
    <w:rsid w:val="0020451F"/>
    <w:rsid w:val="0026716C"/>
    <w:rsid w:val="00285A8D"/>
    <w:rsid w:val="00287A3A"/>
    <w:rsid w:val="002924B9"/>
    <w:rsid w:val="002D2B34"/>
    <w:rsid w:val="002E1F52"/>
    <w:rsid w:val="00333EC2"/>
    <w:rsid w:val="003362C7"/>
    <w:rsid w:val="00337CC8"/>
    <w:rsid w:val="00341719"/>
    <w:rsid w:val="003631A3"/>
    <w:rsid w:val="0039669D"/>
    <w:rsid w:val="003D4D48"/>
    <w:rsid w:val="003D7AA6"/>
    <w:rsid w:val="003E6F56"/>
    <w:rsid w:val="004F0181"/>
    <w:rsid w:val="00552BB7"/>
    <w:rsid w:val="005828FB"/>
    <w:rsid w:val="005C5EEE"/>
    <w:rsid w:val="005E460D"/>
    <w:rsid w:val="006709B8"/>
    <w:rsid w:val="00677C5F"/>
    <w:rsid w:val="00701CE6"/>
    <w:rsid w:val="007201EE"/>
    <w:rsid w:val="007408AC"/>
    <w:rsid w:val="00765452"/>
    <w:rsid w:val="008009F6"/>
    <w:rsid w:val="00805DDF"/>
    <w:rsid w:val="00854DD7"/>
    <w:rsid w:val="008877A3"/>
    <w:rsid w:val="00895659"/>
    <w:rsid w:val="00946B5A"/>
    <w:rsid w:val="00980DB2"/>
    <w:rsid w:val="009A09FE"/>
    <w:rsid w:val="009E66F0"/>
    <w:rsid w:val="00A071D7"/>
    <w:rsid w:val="00A80D67"/>
    <w:rsid w:val="00AA720E"/>
    <w:rsid w:val="00AE13C5"/>
    <w:rsid w:val="00B54181"/>
    <w:rsid w:val="00BA073A"/>
    <w:rsid w:val="00BF432C"/>
    <w:rsid w:val="00C23D3D"/>
    <w:rsid w:val="00C46498"/>
    <w:rsid w:val="00C93FB4"/>
    <w:rsid w:val="00D76655"/>
    <w:rsid w:val="00DD1161"/>
    <w:rsid w:val="00E34EBC"/>
    <w:rsid w:val="00E4515B"/>
    <w:rsid w:val="00E627ED"/>
    <w:rsid w:val="00E64792"/>
    <w:rsid w:val="00E74F9E"/>
    <w:rsid w:val="00E950CC"/>
    <w:rsid w:val="00EB4985"/>
    <w:rsid w:val="00ED4A2A"/>
    <w:rsid w:val="00EF4FA4"/>
    <w:rsid w:val="00F430D5"/>
    <w:rsid w:val="00FB761D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E5AA"/>
  <w15:chartTrackingRefBased/>
  <w15:docId w15:val="{AEB00256-18F9-4379-AEBA-8E291E3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F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F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F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F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F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5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E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729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069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2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88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432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43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718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81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586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041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688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96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239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50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858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571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294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449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712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78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936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164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896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7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420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6898">
          <w:marLeft w:val="36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Jotsna Gandhi</dc:creator>
  <cp:keywords/>
  <dc:description/>
  <cp:lastModifiedBy>Jotsna Gandhi</cp:lastModifiedBy>
  <cp:revision>62</cp:revision>
  <dcterms:created xsi:type="dcterms:W3CDTF">2025-05-27T04:44:00Z</dcterms:created>
  <dcterms:modified xsi:type="dcterms:W3CDTF">2025-07-23T04:53:00Z</dcterms:modified>
</cp:coreProperties>
</file>