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Student Notes: Chemical Signs and Symbols (GHS, NFPA, MSDS)</w:t>
      </w:r>
    </w:p>
    <w:p>
      <w:r>
        <w:t>Prepared by:</w:t>
        <w:br/>
        <w:t>Dr. Akshada A. Koparde</w:t>
        <w:br/>
        <w:t>Dean Academics, Associate Professor</w:t>
        <w:br/>
        <w:t>Department of Pharmaceutical Chemistry,</w:t>
        <w:br/>
        <w:t>Krishna Institute of Pharmacy,</w:t>
        <w:br/>
        <w:t>Krishna Vishwa Vidyapeeth, Karad, Maharashtra, INDIA</w:t>
        <w:br/>
      </w:r>
    </w:p>
    <w:p>
      <w:pPr>
        <w:pStyle w:val="Heading2"/>
      </w:pPr>
      <w:r>
        <w:t>1. GHS – Globally Harmonized System</w:t>
      </w:r>
    </w:p>
    <w:p>
      <w:r>
        <w:t>GHS is an international system developed to harmonize classification and labeling of chemicals. It ensures consistency and clarity in communicating chemical hazards worldwide.</w:t>
      </w:r>
    </w:p>
    <w:p>
      <w:r>
        <w:t>Definition: A common and coherent approach to define and classify hazards, and a system to ensure consistent worldwide hazard communication through uniform hazard information on labels and safety data sheets.</w:t>
      </w:r>
    </w:p>
    <w:p>
      <w:r>
        <w:t>Need for GHS:</w:t>
        <w:br/>
        <w:t>- Different countries have different definitions and labels.</w:t>
        <w:br/>
        <w:t>- Helps in international trade and safety compliance.</w:t>
        <w:br/>
        <w:t>- Reduces confusion and misinterpretation of hazards.</w:t>
        <w:br/>
        <w:t>- Beneficial for regulatory compliance and worker safety.</w:t>
      </w:r>
    </w:p>
    <w:p>
      <w:r>
        <w:t>Key Elements:</w:t>
        <w:br/>
        <w:t>- Classification Criteria (health, physical, environmental hazards)</w:t>
        <w:br/>
        <w:t>- Labeling (pictograms, signal words, hazard and precautionary statements)</w:t>
        <w:br/>
        <w:t>- Safety Data Sheets (SDS)</w:t>
        <w:br/>
      </w:r>
    </w:p>
    <w:p>
      <w:pPr>
        <w:pStyle w:val="Heading3"/>
      </w:pPr>
      <w:r>
        <w:t>Benefits of GHS:</w:t>
      </w:r>
    </w:p>
    <w:p>
      <w:r>
        <w:t>- Enhances human and environmental protection</w:t>
        <w:br/>
        <w:t>- Facilitates international trade</w:t>
        <w:br/>
        <w:t>- Reduces testing and evaluation duplication</w:t>
        <w:br/>
        <w:t>- Supports sound chemical management</w:t>
      </w:r>
    </w:p>
    <w:p>
      <w:pPr>
        <w:pStyle w:val="Heading2"/>
      </w:pPr>
      <w:r>
        <w:t>2. NFPA – National Fire Protection Association</w:t>
      </w:r>
    </w:p>
    <w:p>
      <w:r>
        <w:t>NFPA 704 system, known as the NFPA Hazard Diamond, provides information on the hazards of materials for emergency response.</w:t>
      </w:r>
    </w:p>
    <w:p>
      <w:r>
        <w:t>It includes ratings on:</w:t>
        <w:br/>
        <w:t>- Health Hazard (Blue): Toxicity level</w:t>
        <w:br/>
        <w:t>- Flammability (Red): Fire risk</w:t>
        <w:br/>
        <w:t>- Reactivity (Yellow): Stability/reactivity</w:t>
        <w:br/>
        <w:t>- Special Hazards (White): Water reactivity (W), Oxidizers (OX), Asphyxiants (SA)</w:t>
        <w:br/>
        <w:t>Ratings range from 0 (least hazardous) to 4 (most hazardous).</w:t>
      </w:r>
    </w:p>
    <w:p>
      <w:pPr>
        <w:pStyle w:val="Heading3"/>
      </w:pPr>
      <w:r>
        <w:t>Importance of NFPA:</w:t>
      </w:r>
    </w:p>
    <w:p>
      <w:r>
        <w:t>- Provides quick visual hazard communication</w:t>
        <w:br/>
        <w:t>- Used in emergencies by fire and safety personnel</w:t>
        <w:br/>
        <w:t>- Helps ensure proper handling and storage in labs and industries</w:t>
      </w:r>
    </w:p>
    <w:p>
      <w:pPr>
        <w:pStyle w:val="Heading2"/>
      </w:pPr>
      <w:r>
        <w:t>3. MSDS – Material Safety Data Sheet</w:t>
      </w:r>
    </w:p>
    <w:p>
      <w:r>
        <w:t>MSDS (now often referred to as SDS under GHS) is a comprehensive document detailing information on chemical properties, hazards, and safety precautions.</w:t>
      </w:r>
    </w:p>
    <w:p>
      <w:r>
        <w:t>Purpose:</w:t>
        <w:br/>
        <w:t>- Communicates hazards and safety handling of chemicals</w:t>
        <w:br/>
        <w:t>- Provides emergency response guidance</w:t>
        <w:br/>
        <w:t>- Required by OSHA, GHS, and other regulatory frameworks</w:t>
      </w:r>
    </w:p>
    <w:p>
      <w:pPr>
        <w:pStyle w:val="Heading3"/>
      </w:pPr>
      <w:r>
        <w:t>Standard 16 Sections of MSDS:</w:t>
      </w:r>
    </w:p>
    <w:p>
      <w:r>
        <w:t>1. Identification</w:t>
        <w:br/>
        <w:t>2. Hazard Identification</w:t>
        <w:br/>
        <w:t>3. Composition/Ingredients</w:t>
        <w:br/>
        <w:t>4. First-Aid Measures</w:t>
        <w:br/>
        <w:t>5. Fire-Fighting Measures</w:t>
        <w:br/>
        <w:t>6. Accidental Release Measures</w:t>
        <w:br/>
        <w:t>7. Handling and Storage</w:t>
        <w:br/>
        <w:t>8. Exposure Controls/Personal Protection</w:t>
        <w:br/>
        <w:t>9. Physical and Chemical Properties</w:t>
        <w:br/>
        <w:t>10. Stability and Reactivity</w:t>
        <w:br/>
        <w:t>11. Toxicological Information</w:t>
        <w:br/>
        <w:t>12. Ecological Information</w:t>
        <w:br/>
        <w:t>13. Disposal Considerations</w:t>
        <w:br/>
        <w:t>14. Transport Information</w:t>
        <w:br/>
        <w:t>15. Regulatory Information</w:t>
        <w:br/>
        <w:t>16. Other Information</w:t>
      </w:r>
    </w:p>
    <w:p>
      <w:pPr>
        <w:pStyle w:val="Heading3"/>
      </w:pPr>
      <w:r>
        <w:t>Importance of MSDS:</w:t>
      </w:r>
    </w:p>
    <w:p>
      <w:r>
        <w:t>- Identifies hazards</w:t>
        <w:br/>
        <w:t>- Guides on safe handling and PPE</w:t>
        <w:br/>
        <w:t>- Supports emergency response</w:t>
        <w:br/>
        <w:t>- Ensures compliance and safety training</w:t>
      </w:r>
    </w:p>
    <w:p>
      <w:pPr>
        <w:pStyle w:val="Heading2"/>
      </w:pPr>
      <w:r>
        <w:t>Take Home Message</w:t>
      </w:r>
    </w:p>
    <w:p>
      <w:r>
        <w:t>Understanding GHS, NFPA, and MSDS is essential for all individuals working with chemicals. These systems enhance safety, ensure compliance, and promote informed handling and response to hazardous substances in laboratories, industries, and educational settings.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