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34BC8" w14:textId="77777777" w:rsidR="00BB7B20" w:rsidRPr="00BB7B20" w:rsidRDefault="00BB7B20" w:rsidP="0060575A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</w:p>
    <w:p w14:paraId="483FDA35" w14:textId="37B4BC84" w:rsidR="00BB7B20" w:rsidRPr="00BB7B20" w:rsidRDefault="00BB7B20" w:rsidP="0060575A">
      <w:pPr>
        <w:jc w:val="center"/>
        <w:rPr>
          <w:rFonts w:asciiTheme="majorHAnsi" w:hAnsiTheme="majorHAnsi" w:cstheme="majorHAnsi"/>
          <w:b/>
          <w:bCs/>
          <w:sz w:val="28"/>
          <w:szCs w:val="28"/>
        </w:rPr>
      </w:pPr>
      <w:r w:rsidRPr="00BB7B20">
        <w:rPr>
          <w:rFonts w:asciiTheme="majorHAnsi" w:hAnsiTheme="majorHAnsi" w:cstheme="majorHAnsi"/>
          <w:b/>
          <w:bCs/>
          <w:sz w:val="28"/>
          <w:szCs w:val="28"/>
        </w:rPr>
        <w:t>PODOPHYLLUM HEXANDRUM</w:t>
      </w:r>
    </w:p>
    <w:p w14:paraId="0C69CCAB" w14:textId="77777777" w:rsidR="00BB7B20" w:rsidRDefault="00BB7B20" w:rsidP="0060575A">
      <w:pPr>
        <w:jc w:val="both"/>
        <w:rPr>
          <w:rFonts w:asciiTheme="majorHAnsi" w:hAnsiTheme="majorHAnsi" w:cstheme="majorHAnsi"/>
          <w:i/>
          <w:iCs/>
          <w:sz w:val="28"/>
          <w:szCs w:val="28"/>
        </w:rPr>
      </w:pPr>
    </w:p>
    <w:p w14:paraId="160766ED" w14:textId="54A300FD" w:rsidR="002D125E" w:rsidRPr="002D125E" w:rsidRDefault="002D125E" w:rsidP="0060575A">
      <w:pPr>
        <w:jc w:val="both"/>
        <w:rPr>
          <w:rFonts w:asciiTheme="majorHAnsi" w:hAnsiTheme="majorHAnsi" w:cstheme="majorHAnsi"/>
          <w:sz w:val="28"/>
          <w:szCs w:val="28"/>
        </w:rPr>
      </w:pPr>
      <w:r w:rsidRPr="002D125E">
        <w:rPr>
          <w:rFonts w:asciiTheme="majorHAnsi" w:hAnsiTheme="majorHAnsi" w:cstheme="majorHAnsi"/>
          <w:i/>
          <w:iCs/>
          <w:sz w:val="28"/>
          <w:szCs w:val="28"/>
        </w:rPr>
        <w:t xml:space="preserve">Podophyllum </w:t>
      </w:r>
      <w:proofErr w:type="spellStart"/>
      <w:r w:rsidRPr="002D125E">
        <w:rPr>
          <w:rFonts w:asciiTheme="majorHAnsi" w:hAnsiTheme="majorHAnsi" w:cstheme="majorHAnsi"/>
          <w:i/>
          <w:iCs/>
          <w:sz w:val="28"/>
          <w:szCs w:val="28"/>
        </w:rPr>
        <w:t>hexandrum</w:t>
      </w:r>
      <w:proofErr w:type="spellEnd"/>
      <w:r w:rsidRPr="002D125E">
        <w:rPr>
          <w:rFonts w:asciiTheme="majorHAnsi" w:hAnsiTheme="majorHAnsi" w:cstheme="majorHAnsi"/>
          <w:sz w:val="28"/>
          <w:szCs w:val="28"/>
        </w:rPr>
        <w:t>, also known as Indian Podophyllum or Himalayan Mayapple, is a high-altitude medicinal plant of the Himalayas renowned for its high concentration of </w:t>
      </w:r>
      <w:r w:rsidRPr="002D125E">
        <w:rPr>
          <w:rFonts w:asciiTheme="majorHAnsi" w:hAnsiTheme="majorHAnsi" w:cstheme="majorHAnsi"/>
          <w:b/>
          <w:bCs/>
          <w:sz w:val="28"/>
          <w:szCs w:val="28"/>
        </w:rPr>
        <w:t>podophyllotoxin</w:t>
      </w:r>
      <w:r w:rsidRPr="002D125E">
        <w:rPr>
          <w:rFonts w:asciiTheme="majorHAnsi" w:hAnsiTheme="majorHAnsi" w:cstheme="majorHAnsi"/>
          <w:sz w:val="28"/>
          <w:szCs w:val="28"/>
        </w:rPr>
        <w:t>, an important precursor for anticancer drugs. </w:t>
      </w:r>
    </w:p>
    <w:p w14:paraId="03046683" w14:textId="77777777" w:rsidR="002D125E" w:rsidRPr="002D125E" w:rsidRDefault="002D125E" w:rsidP="0060575A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2D125E">
        <w:rPr>
          <w:rFonts w:asciiTheme="majorHAnsi" w:hAnsiTheme="majorHAnsi" w:cstheme="majorHAnsi"/>
          <w:b/>
          <w:bCs/>
          <w:sz w:val="28"/>
          <w:szCs w:val="28"/>
        </w:rPr>
        <w:t>Synonyms</w:t>
      </w:r>
    </w:p>
    <w:p w14:paraId="5ADD7439" w14:textId="77777777" w:rsidR="002D125E" w:rsidRPr="002D125E" w:rsidRDefault="002D125E" w:rsidP="0060575A">
      <w:pPr>
        <w:numPr>
          <w:ilvl w:val="0"/>
          <w:numId w:val="1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2D125E">
        <w:rPr>
          <w:rFonts w:asciiTheme="majorHAnsi" w:hAnsiTheme="majorHAnsi" w:cstheme="majorHAnsi"/>
          <w:b/>
          <w:bCs/>
          <w:sz w:val="28"/>
          <w:szCs w:val="28"/>
        </w:rPr>
        <w:t>Botanical</w:t>
      </w:r>
      <w:r w:rsidRPr="002D125E">
        <w:rPr>
          <w:rFonts w:asciiTheme="majorHAnsi" w:hAnsiTheme="majorHAnsi" w:cstheme="majorHAnsi"/>
          <w:sz w:val="28"/>
          <w:szCs w:val="28"/>
        </w:rPr>
        <w:t>: </w:t>
      </w:r>
      <w:r w:rsidRPr="002D125E">
        <w:rPr>
          <w:rFonts w:asciiTheme="majorHAnsi" w:hAnsiTheme="majorHAnsi" w:cstheme="majorHAnsi"/>
          <w:i/>
          <w:iCs/>
          <w:sz w:val="28"/>
          <w:szCs w:val="28"/>
        </w:rPr>
        <w:t xml:space="preserve">Podophyllum </w:t>
      </w:r>
      <w:proofErr w:type="spellStart"/>
      <w:r w:rsidRPr="002D125E">
        <w:rPr>
          <w:rFonts w:asciiTheme="majorHAnsi" w:hAnsiTheme="majorHAnsi" w:cstheme="majorHAnsi"/>
          <w:i/>
          <w:iCs/>
          <w:sz w:val="28"/>
          <w:szCs w:val="28"/>
        </w:rPr>
        <w:t>emodi</w:t>
      </w:r>
      <w:proofErr w:type="spellEnd"/>
      <w:r w:rsidRPr="002D125E">
        <w:rPr>
          <w:rFonts w:asciiTheme="majorHAnsi" w:hAnsiTheme="majorHAnsi" w:cstheme="majorHAnsi"/>
          <w:sz w:val="28"/>
          <w:szCs w:val="28"/>
        </w:rPr>
        <w:t> Wall., </w:t>
      </w:r>
      <w:proofErr w:type="spellStart"/>
      <w:r w:rsidRPr="002D125E">
        <w:rPr>
          <w:rFonts w:asciiTheme="majorHAnsi" w:hAnsiTheme="majorHAnsi" w:cstheme="majorHAnsi"/>
          <w:i/>
          <w:iCs/>
          <w:sz w:val="28"/>
          <w:szCs w:val="28"/>
        </w:rPr>
        <w:t>Sinopodophyllum</w:t>
      </w:r>
      <w:proofErr w:type="spellEnd"/>
      <w:r w:rsidRPr="002D125E">
        <w:rPr>
          <w:rFonts w:asciiTheme="majorHAnsi" w:hAnsiTheme="majorHAnsi" w:cstheme="majorHAnsi"/>
          <w:i/>
          <w:iCs/>
          <w:sz w:val="28"/>
          <w:szCs w:val="28"/>
        </w:rPr>
        <w:t xml:space="preserve"> </w:t>
      </w:r>
      <w:proofErr w:type="spellStart"/>
      <w:r w:rsidRPr="002D125E">
        <w:rPr>
          <w:rFonts w:asciiTheme="majorHAnsi" w:hAnsiTheme="majorHAnsi" w:cstheme="majorHAnsi"/>
          <w:i/>
          <w:iCs/>
          <w:sz w:val="28"/>
          <w:szCs w:val="28"/>
        </w:rPr>
        <w:t>hexandrum</w:t>
      </w:r>
      <w:proofErr w:type="spellEnd"/>
      <w:r w:rsidRPr="002D125E">
        <w:rPr>
          <w:rFonts w:asciiTheme="majorHAnsi" w:hAnsiTheme="majorHAnsi" w:cstheme="majorHAnsi"/>
          <w:sz w:val="28"/>
          <w:szCs w:val="28"/>
        </w:rPr>
        <w:t> (Royle) T.S. Ying.</w:t>
      </w:r>
    </w:p>
    <w:p w14:paraId="7CC0973B" w14:textId="77777777" w:rsidR="002D125E" w:rsidRPr="002D125E" w:rsidRDefault="002D125E" w:rsidP="0060575A">
      <w:pPr>
        <w:numPr>
          <w:ilvl w:val="0"/>
          <w:numId w:val="1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2D125E">
        <w:rPr>
          <w:rFonts w:asciiTheme="majorHAnsi" w:hAnsiTheme="majorHAnsi" w:cstheme="majorHAnsi"/>
          <w:b/>
          <w:bCs/>
          <w:sz w:val="28"/>
          <w:szCs w:val="28"/>
        </w:rPr>
        <w:t>Common/Local</w:t>
      </w:r>
      <w:r w:rsidRPr="002D125E">
        <w:rPr>
          <w:rFonts w:asciiTheme="majorHAnsi" w:hAnsiTheme="majorHAnsi" w:cstheme="majorHAnsi"/>
          <w:sz w:val="28"/>
          <w:szCs w:val="28"/>
        </w:rPr>
        <w:t xml:space="preserve">: Indian Podophyllum, Himalayan Mayapple, </w:t>
      </w:r>
      <w:proofErr w:type="spellStart"/>
      <w:r w:rsidRPr="002D125E">
        <w:rPr>
          <w:rFonts w:asciiTheme="majorHAnsi" w:hAnsiTheme="majorHAnsi" w:cstheme="majorHAnsi"/>
          <w:sz w:val="28"/>
          <w:szCs w:val="28"/>
        </w:rPr>
        <w:t>Bankakri</w:t>
      </w:r>
      <w:proofErr w:type="spellEnd"/>
      <w:r w:rsidRPr="002D125E">
        <w:rPr>
          <w:rFonts w:asciiTheme="majorHAnsi" w:hAnsiTheme="majorHAnsi" w:cstheme="majorHAnsi"/>
          <w:sz w:val="28"/>
          <w:szCs w:val="28"/>
        </w:rPr>
        <w:t xml:space="preserve"> (Hindi/Urdu), </w:t>
      </w:r>
      <w:proofErr w:type="spellStart"/>
      <w:r w:rsidRPr="002D125E">
        <w:rPr>
          <w:rFonts w:asciiTheme="majorHAnsi" w:hAnsiTheme="majorHAnsi" w:cstheme="majorHAnsi"/>
          <w:sz w:val="28"/>
          <w:szCs w:val="28"/>
        </w:rPr>
        <w:t>Papra</w:t>
      </w:r>
      <w:proofErr w:type="spellEnd"/>
      <w:r w:rsidRPr="002D125E">
        <w:rPr>
          <w:rFonts w:asciiTheme="majorHAnsi" w:hAnsiTheme="majorHAnsi" w:cstheme="majorHAnsi"/>
          <w:sz w:val="28"/>
          <w:szCs w:val="28"/>
        </w:rPr>
        <w:t xml:space="preserve"> (Unani), Aindri, Wun-</w:t>
      </w:r>
      <w:proofErr w:type="spellStart"/>
      <w:r w:rsidRPr="002D125E">
        <w:rPr>
          <w:rFonts w:asciiTheme="majorHAnsi" w:hAnsiTheme="majorHAnsi" w:cstheme="majorHAnsi"/>
          <w:sz w:val="28"/>
          <w:szCs w:val="28"/>
        </w:rPr>
        <w:t>wangan</w:t>
      </w:r>
      <w:proofErr w:type="spellEnd"/>
      <w:r w:rsidRPr="002D125E">
        <w:rPr>
          <w:rFonts w:asciiTheme="majorHAnsi" w:hAnsiTheme="majorHAnsi" w:cstheme="majorHAnsi"/>
          <w:sz w:val="28"/>
          <w:szCs w:val="28"/>
        </w:rPr>
        <w:t xml:space="preserve"> (Kashmiri). </w:t>
      </w:r>
    </w:p>
    <w:p w14:paraId="7B9EA9BC" w14:textId="77777777" w:rsidR="002D125E" w:rsidRPr="002D125E" w:rsidRDefault="002D125E" w:rsidP="0060575A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2D125E">
        <w:rPr>
          <w:rFonts w:asciiTheme="majorHAnsi" w:hAnsiTheme="majorHAnsi" w:cstheme="majorHAnsi"/>
          <w:b/>
          <w:bCs/>
          <w:sz w:val="28"/>
          <w:szCs w:val="28"/>
        </w:rPr>
        <w:t>Biological Source</w:t>
      </w:r>
    </w:p>
    <w:p w14:paraId="10E28A62" w14:textId="77777777" w:rsidR="002D125E" w:rsidRPr="005F2206" w:rsidRDefault="002D125E" w:rsidP="0060575A">
      <w:pPr>
        <w:jc w:val="both"/>
        <w:rPr>
          <w:rFonts w:asciiTheme="majorHAnsi" w:hAnsiTheme="majorHAnsi" w:cstheme="majorHAnsi"/>
          <w:sz w:val="28"/>
          <w:szCs w:val="28"/>
        </w:rPr>
      </w:pPr>
      <w:r w:rsidRPr="002D125E">
        <w:rPr>
          <w:rFonts w:asciiTheme="majorHAnsi" w:hAnsiTheme="majorHAnsi" w:cstheme="majorHAnsi"/>
          <w:sz w:val="28"/>
          <w:szCs w:val="28"/>
        </w:rPr>
        <w:t>It consists of the </w:t>
      </w:r>
      <w:r w:rsidRPr="002D125E">
        <w:rPr>
          <w:rFonts w:asciiTheme="majorHAnsi" w:hAnsiTheme="majorHAnsi" w:cstheme="majorHAnsi"/>
          <w:b/>
          <w:bCs/>
          <w:sz w:val="28"/>
          <w:szCs w:val="28"/>
        </w:rPr>
        <w:t>dried rhizomes and roots</w:t>
      </w:r>
      <w:r w:rsidRPr="002D125E">
        <w:rPr>
          <w:rFonts w:asciiTheme="majorHAnsi" w:hAnsiTheme="majorHAnsi" w:cstheme="majorHAnsi"/>
          <w:sz w:val="28"/>
          <w:szCs w:val="28"/>
        </w:rPr>
        <w:t> of </w:t>
      </w:r>
      <w:r w:rsidRPr="002D125E">
        <w:rPr>
          <w:rFonts w:asciiTheme="majorHAnsi" w:hAnsiTheme="majorHAnsi" w:cstheme="majorHAnsi"/>
          <w:i/>
          <w:iCs/>
          <w:sz w:val="28"/>
          <w:szCs w:val="28"/>
        </w:rPr>
        <w:t xml:space="preserve">Podophyllum </w:t>
      </w:r>
      <w:proofErr w:type="spellStart"/>
      <w:r w:rsidRPr="002D125E">
        <w:rPr>
          <w:rFonts w:asciiTheme="majorHAnsi" w:hAnsiTheme="majorHAnsi" w:cstheme="majorHAnsi"/>
          <w:i/>
          <w:iCs/>
          <w:sz w:val="28"/>
          <w:szCs w:val="28"/>
        </w:rPr>
        <w:t>hexandrum</w:t>
      </w:r>
      <w:proofErr w:type="spellEnd"/>
      <w:r w:rsidRPr="002D125E">
        <w:rPr>
          <w:rFonts w:asciiTheme="majorHAnsi" w:hAnsiTheme="majorHAnsi" w:cstheme="majorHAnsi"/>
          <w:sz w:val="28"/>
          <w:szCs w:val="28"/>
        </w:rPr>
        <w:t> Royle. It belongs to the family </w:t>
      </w:r>
      <w:proofErr w:type="spellStart"/>
      <w:r w:rsidRPr="002D125E">
        <w:rPr>
          <w:rFonts w:asciiTheme="majorHAnsi" w:hAnsiTheme="majorHAnsi" w:cstheme="majorHAnsi"/>
          <w:b/>
          <w:bCs/>
          <w:sz w:val="28"/>
          <w:szCs w:val="28"/>
        </w:rPr>
        <w:t>Berberidaceae</w:t>
      </w:r>
      <w:proofErr w:type="spellEnd"/>
      <w:r w:rsidRPr="002D125E">
        <w:rPr>
          <w:rFonts w:asciiTheme="majorHAnsi" w:hAnsiTheme="majorHAnsi" w:cstheme="majorHAnsi"/>
          <w:sz w:val="28"/>
          <w:szCs w:val="28"/>
        </w:rPr>
        <w:t>. </w:t>
      </w:r>
    </w:p>
    <w:p w14:paraId="6CA5355B" w14:textId="77777777" w:rsidR="003A6A67" w:rsidRPr="003A6A67" w:rsidRDefault="003A6A67" w:rsidP="0060575A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3A6A67">
        <w:rPr>
          <w:rFonts w:asciiTheme="majorHAnsi" w:hAnsiTheme="majorHAnsi" w:cstheme="majorHAnsi"/>
          <w:b/>
          <w:bCs/>
          <w:sz w:val="28"/>
          <w:szCs w:val="28"/>
        </w:rPr>
        <w:t>Geographical Source</w:t>
      </w:r>
    </w:p>
    <w:p w14:paraId="18FCD3A1" w14:textId="77777777" w:rsidR="003A6A67" w:rsidRPr="003A6A67" w:rsidRDefault="003A6A67" w:rsidP="0060575A">
      <w:pPr>
        <w:jc w:val="both"/>
        <w:rPr>
          <w:rFonts w:asciiTheme="majorHAnsi" w:hAnsiTheme="majorHAnsi" w:cstheme="majorHAnsi"/>
          <w:sz w:val="28"/>
          <w:szCs w:val="28"/>
        </w:rPr>
      </w:pPr>
      <w:r w:rsidRPr="003A6A67">
        <w:rPr>
          <w:rFonts w:asciiTheme="majorHAnsi" w:hAnsiTheme="majorHAnsi" w:cstheme="majorHAnsi"/>
          <w:sz w:val="28"/>
          <w:szCs w:val="28"/>
        </w:rPr>
        <w:t>It is native to the </w:t>
      </w:r>
      <w:r w:rsidRPr="003A6A67">
        <w:rPr>
          <w:rFonts w:asciiTheme="majorHAnsi" w:hAnsiTheme="majorHAnsi" w:cstheme="majorHAnsi"/>
          <w:b/>
          <w:bCs/>
          <w:sz w:val="28"/>
          <w:szCs w:val="28"/>
        </w:rPr>
        <w:t>Himalayan regions</w:t>
      </w:r>
      <w:r w:rsidRPr="003A6A67">
        <w:rPr>
          <w:rFonts w:asciiTheme="majorHAnsi" w:hAnsiTheme="majorHAnsi" w:cstheme="majorHAnsi"/>
          <w:sz w:val="28"/>
          <w:szCs w:val="28"/>
        </w:rPr>
        <w:t>, found at altitudes ranging from </w:t>
      </w:r>
      <w:r w:rsidRPr="003A6A67">
        <w:rPr>
          <w:rFonts w:asciiTheme="majorHAnsi" w:hAnsiTheme="majorHAnsi" w:cstheme="majorHAnsi"/>
          <w:b/>
          <w:bCs/>
          <w:sz w:val="28"/>
          <w:szCs w:val="28"/>
        </w:rPr>
        <w:t>2000 to 4500 meters</w:t>
      </w:r>
      <w:r w:rsidRPr="003A6A67">
        <w:rPr>
          <w:rFonts w:asciiTheme="majorHAnsi" w:hAnsiTheme="majorHAnsi" w:cstheme="majorHAnsi"/>
          <w:sz w:val="28"/>
          <w:szCs w:val="28"/>
        </w:rPr>
        <w:t>. Its distribution spans across </w:t>
      </w:r>
      <w:r w:rsidRPr="003A6A67">
        <w:rPr>
          <w:rFonts w:asciiTheme="majorHAnsi" w:hAnsiTheme="majorHAnsi" w:cstheme="majorHAnsi"/>
          <w:b/>
          <w:bCs/>
          <w:sz w:val="28"/>
          <w:szCs w:val="28"/>
        </w:rPr>
        <w:t>India</w:t>
      </w:r>
      <w:r w:rsidRPr="003A6A67">
        <w:rPr>
          <w:rFonts w:asciiTheme="majorHAnsi" w:hAnsiTheme="majorHAnsi" w:cstheme="majorHAnsi"/>
          <w:sz w:val="28"/>
          <w:szCs w:val="28"/>
        </w:rPr>
        <w:t> (Kashmir, Himachal Pradesh, Sikkim), </w:t>
      </w:r>
      <w:r w:rsidRPr="003A6A67">
        <w:rPr>
          <w:rFonts w:asciiTheme="majorHAnsi" w:hAnsiTheme="majorHAnsi" w:cstheme="majorHAnsi"/>
          <w:b/>
          <w:bCs/>
          <w:sz w:val="28"/>
          <w:szCs w:val="28"/>
        </w:rPr>
        <w:t>Nepal</w:t>
      </w:r>
      <w:r w:rsidRPr="003A6A67">
        <w:rPr>
          <w:rFonts w:asciiTheme="majorHAnsi" w:hAnsiTheme="majorHAnsi" w:cstheme="majorHAnsi"/>
          <w:sz w:val="28"/>
          <w:szCs w:val="28"/>
        </w:rPr>
        <w:t>, </w:t>
      </w:r>
      <w:r w:rsidRPr="003A6A67">
        <w:rPr>
          <w:rFonts w:asciiTheme="majorHAnsi" w:hAnsiTheme="majorHAnsi" w:cstheme="majorHAnsi"/>
          <w:b/>
          <w:bCs/>
          <w:sz w:val="28"/>
          <w:szCs w:val="28"/>
        </w:rPr>
        <w:t>Bhutan</w:t>
      </w:r>
      <w:r w:rsidRPr="003A6A67">
        <w:rPr>
          <w:rFonts w:asciiTheme="majorHAnsi" w:hAnsiTheme="majorHAnsi" w:cstheme="majorHAnsi"/>
          <w:sz w:val="28"/>
          <w:szCs w:val="28"/>
        </w:rPr>
        <w:t>, </w:t>
      </w:r>
      <w:r w:rsidRPr="003A6A67">
        <w:rPr>
          <w:rFonts w:asciiTheme="majorHAnsi" w:hAnsiTheme="majorHAnsi" w:cstheme="majorHAnsi"/>
          <w:b/>
          <w:bCs/>
          <w:sz w:val="28"/>
          <w:szCs w:val="28"/>
        </w:rPr>
        <w:t>Pakistan</w:t>
      </w:r>
      <w:r w:rsidRPr="003A6A67">
        <w:rPr>
          <w:rFonts w:asciiTheme="majorHAnsi" w:hAnsiTheme="majorHAnsi" w:cstheme="majorHAnsi"/>
          <w:sz w:val="28"/>
          <w:szCs w:val="28"/>
        </w:rPr>
        <w:t>, </w:t>
      </w:r>
      <w:r w:rsidRPr="003A6A67">
        <w:rPr>
          <w:rFonts w:asciiTheme="majorHAnsi" w:hAnsiTheme="majorHAnsi" w:cstheme="majorHAnsi"/>
          <w:b/>
          <w:bCs/>
          <w:sz w:val="28"/>
          <w:szCs w:val="28"/>
        </w:rPr>
        <w:t>Afghanistan</w:t>
      </w:r>
      <w:r w:rsidRPr="003A6A67">
        <w:rPr>
          <w:rFonts w:asciiTheme="majorHAnsi" w:hAnsiTheme="majorHAnsi" w:cstheme="majorHAnsi"/>
          <w:sz w:val="28"/>
          <w:szCs w:val="28"/>
        </w:rPr>
        <w:t>, and </w:t>
      </w:r>
      <w:r w:rsidRPr="003A6A67">
        <w:rPr>
          <w:rFonts w:asciiTheme="majorHAnsi" w:hAnsiTheme="majorHAnsi" w:cstheme="majorHAnsi"/>
          <w:b/>
          <w:bCs/>
          <w:sz w:val="28"/>
          <w:szCs w:val="28"/>
        </w:rPr>
        <w:t>China</w:t>
      </w:r>
      <w:r w:rsidRPr="003A6A67">
        <w:rPr>
          <w:rFonts w:asciiTheme="majorHAnsi" w:hAnsiTheme="majorHAnsi" w:cstheme="majorHAnsi"/>
          <w:sz w:val="28"/>
          <w:szCs w:val="28"/>
        </w:rPr>
        <w:t>. </w:t>
      </w:r>
    </w:p>
    <w:p w14:paraId="24D948A0" w14:textId="77777777" w:rsidR="003A6A67" w:rsidRPr="003A6A67" w:rsidRDefault="003A6A67" w:rsidP="0060575A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3A6A67">
        <w:rPr>
          <w:rFonts w:asciiTheme="majorHAnsi" w:hAnsiTheme="majorHAnsi" w:cstheme="majorHAnsi"/>
          <w:b/>
          <w:bCs/>
          <w:sz w:val="28"/>
          <w:szCs w:val="28"/>
        </w:rPr>
        <w:t>Cultivation and Collection</w:t>
      </w:r>
    </w:p>
    <w:p w14:paraId="3EC3E5C9" w14:textId="77777777" w:rsidR="003A6A67" w:rsidRPr="003A6A67" w:rsidRDefault="003A6A67" w:rsidP="0060575A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3A6A67">
        <w:rPr>
          <w:rFonts w:asciiTheme="majorHAnsi" w:hAnsiTheme="majorHAnsi" w:cstheme="majorHAnsi"/>
          <w:b/>
          <w:bCs/>
          <w:sz w:val="28"/>
          <w:szCs w:val="28"/>
        </w:rPr>
        <w:t>Habitat</w:t>
      </w:r>
      <w:r w:rsidRPr="003A6A67">
        <w:rPr>
          <w:rFonts w:asciiTheme="majorHAnsi" w:hAnsiTheme="majorHAnsi" w:cstheme="majorHAnsi"/>
          <w:sz w:val="28"/>
          <w:szCs w:val="28"/>
        </w:rPr>
        <w:t>: Prefers temperate, sub-alpine regions with cold climates, high snowfall, and dry summers.</w:t>
      </w:r>
    </w:p>
    <w:p w14:paraId="7C532AAE" w14:textId="77777777" w:rsidR="003A6A67" w:rsidRPr="003A6A67" w:rsidRDefault="003A6A67" w:rsidP="0060575A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3A6A67">
        <w:rPr>
          <w:rFonts w:asciiTheme="majorHAnsi" w:hAnsiTheme="majorHAnsi" w:cstheme="majorHAnsi"/>
          <w:b/>
          <w:bCs/>
          <w:sz w:val="28"/>
          <w:szCs w:val="28"/>
        </w:rPr>
        <w:t>Propagation</w:t>
      </w:r>
      <w:r w:rsidRPr="003A6A67">
        <w:rPr>
          <w:rFonts w:asciiTheme="majorHAnsi" w:hAnsiTheme="majorHAnsi" w:cstheme="majorHAnsi"/>
          <w:sz w:val="28"/>
          <w:szCs w:val="28"/>
        </w:rPr>
        <w:t>: Can be propagated by </w:t>
      </w:r>
      <w:r w:rsidRPr="003A6A67">
        <w:rPr>
          <w:rFonts w:asciiTheme="majorHAnsi" w:hAnsiTheme="majorHAnsi" w:cstheme="majorHAnsi"/>
          <w:b/>
          <w:bCs/>
          <w:sz w:val="28"/>
          <w:szCs w:val="28"/>
        </w:rPr>
        <w:t>seeds</w:t>
      </w:r>
      <w:r w:rsidRPr="003A6A67">
        <w:rPr>
          <w:rFonts w:asciiTheme="majorHAnsi" w:hAnsiTheme="majorHAnsi" w:cstheme="majorHAnsi"/>
          <w:sz w:val="28"/>
          <w:szCs w:val="28"/>
        </w:rPr>
        <w:t> or by </w:t>
      </w:r>
      <w:r w:rsidRPr="003A6A67">
        <w:rPr>
          <w:rFonts w:asciiTheme="majorHAnsi" w:hAnsiTheme="majorHAnsi" w:cstheme="majorHAnsi"/>
          <w:b/>
          <w:bCs/>
          <w:sz w:val="28"/>
          <w:szCs w:val="28"/>
        </w:rPr>
        <w:t>division of rhizomes</w:t>
      </w:r>
      <w:r w:rsidRPr="003A6A67">
        <w:rPr>
          <w:rFonts w:asciiTheme="majorHAnsi" w:hAnsiTheme="majorHAnsi" w:cstheme="majorHAnsi"/>
          <w:sz w:val="28"/>
          <w:szCs w:val="28"/>
        </w:rPr>
        <w:t>.</w:t>
      </w:r>
    </w:p>
    <w:p w14:paraId="1D994D2C" w14:textId="77777777" w:rsidR="003A6A67" w:rsidRPr="003A6A67" w:rsidRDefault="003A6A67" w:rsidP="0060575A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3A6A67">
        <w:rPr>
          <w:rFonts w:asciiTheme="majorHAnsi" w:hAnsiTheme="majorHAnsi" w:cstheme="majorHAnsi"/>
          <w:b/>
          <w:bCs/>
          <w:sz w:val="28"/>
          <w:szCs w:val="28"/>
        </w:rPr>
        <w:t>Collection</w:t>
      </w:r>
      <w:r w:rsidRPr="003A6A67">
        <w:rPr>
          <w:rFonts w:asciiTheme="majorHAnsi" w:hAnsiTheme="majorHAnsi" w:cstheme="majorHAnsi"/>
          <w:sz w:val="28"/>
          <w:szCs w:val="28"/>
        </w:rPr>
        <w:t>: Rhizomes from plants older than </w:t>
      </w:r>
      <w:r w:rsidRPr="003A6A67">
        <w:rPr>
          <w:rFonts w:asciiTheme="majorHAnsi" w:hAnsiTheme="majorHAnsi" w:cstheme="majorHAnsi"/>
          <w:b/>
          <w:bCs/>
          <w:sz w:val="28"/>
          <w:szCs w:val="28"/>
        </w:rPr>
        <w:t>two years</w:t>
      </w:r>
      <w:r w:rsidRPr="003A6A67">
        <w:rPr>
          <w:rFonts w:asciiTheme="majorHAnsi" w:hAnsiTheme="majorHAnsi" w:cstheme="majorHAnsi"/>
          <w:sz w:val="28"/>
          <w:szCs w:val="28"/>
        </w:rPr>
        <w:t> are typically collected in </w:t>
      </w:r>
      <w:r w:rsidRPr="003A6A67">
        <w:rPr>
          <w:rFonts w:asciiTheme="majorHAnsi" w:hAnsiTheme="majorHAnsi" w:cstheme="majorHAnsi"/>
          <w:b/>
          <w:bCs/>
          <w:sz w:val="28"/>
          <w:szCs w:val="28"/>
        </w:rPr>
        <w:t>autumn</w:t>
      </w:r>
      <w:r w:rsidRPr="003A6A67">
        <w:rPr>
          <w:rFonts w:asciiTheme="majorHAnsi" w:hAnsiTheme="majorHAnsi" w:cstheme="majorHAnsi"/>
          <w:sz w:val="28"/>
          <w:szCs w:val="28"/>
        </w:rPr>
        <w:t> (September to March).</w:t>
      </w:r>
    </w:p>
    <w:p w14:paraId="1D32637C" w14:textId="77777777" w:rsidR="003A6A67" w:rsidRPr="003A6A67" w:rsidRDefault="003A6A67" w:rsidP="0060575A">
      <w:pPr>
        <w:numPr>
          <w:ilvl w:val="0"/>
          <w:numId w:val="2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3A6A67">
        <w:rPr>
          <w:rFonts w:asciiTheme="majorHAnsi" w:hAnsiTheme="majorHAnsi" w:cstheme="majorHAnsi"/>
          <w:b/>
          <w:bCs/>
          <w:sz w:val="28"/>
          <w:szCs w:val="28"/>
        </w:rPr>
        <w:t>Drying</w:t>
      </w:r>
      <w:r w:rsidRPr="003A6A67">
        <w:rPr>
          <w:rFonts w:asciiTheme="majorHAnsi" w:hAnsiTheme="majorHAnsi" w:cstheme="majorHAnsi"/>
          <w:sz w:val="28"/>
          <w:szCs w:val="28"/>
        </w:rPr>
        <w:t>: Rhizomes are dug out, washed, and dried in the sun or on wire nets above fires. </w:t>
      </w:r>
    </w:p>
    <w:p w14:paraId="1BAB8638" w14:textId="77777777" w:rsidR="0088708E" w:rsidRPr="0088708E" w:rsidRDefault="0088708E" w:rsidP="0060575A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88708E">
        <w:rPr>
          <w:rFonts w:asciiTheme="majorHAnsi" w:hAnsiTheme="majorHAnsi" w:cstheme="majorHAnsi"/>
          <w:b/>
          <w:bCs/>
          <w:sz w:val="28"/>
          <w:szCs w:val="28"/>
        </w:rPr>
        <w:t>Macroscopy</w:t>
      </w:r>
    </w:p>
    <w:p w14:paraId="1E48D1CF" w14:textId="77777777" w:rsidR="0088708E" w:rsidRPr="0088708E" w:rsidRDefault="0088708E" w:rsidP="0060575A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88708E">
        <w:rPr>
          <w:rFonts w:asciiTheme="majorHAnsi" w:hAnsiTheme="majorHAnsi" w:cstheme="majorHAnsi"/>
          <w:b/>
          <w:bCs/>
          <w:sz w:val="28"/>
          <w:szCs w:val="28"/>
        </w:rPr>
        <w:t>Appearance</w:t>
      </w:r>
      <w:r w:rsidRPr="0088708E">
        <w:rPr>
          <w:rFonts w:asciiTheme="majorHAnsi" w:hAnsiTheme="majorHAnsi" w:cstheme="majorHAnsi"/>
          <w:sz w:val="28"/>
          <w:szCs w:val="28"/>
        </w:rPr>
        <w:t>: Knotty, tortuous, and somewhat flattened cylindrical rhizomes with short internodes.</w:t>
      </w:r>
    </w:p>
    <w:p w14:paraId="6AA5C644" w14:textId="77777777" w:rsidR="0088708E" w:rsidRPr="0088708E" w:rsidRDefault="0088708E" w:rsidP="0060575A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88708E">
        <w:rPr>
          <w:rFonts w:asciiTheme="majorHAnsi" w:hAnsiTheme="majorHAnsi" w:cstheme="majorHAnsi"/>
          <w:b/>
          <w:bCs/>
          <w:sz w:val="28"/>
          <w:szCs w:val="28"/>
        </w:rPr>
        <w:lastRenderedPageBreak/>
        <w:t>Size</w:t>
      </w:r>
      <w:r w:rsidRPr="0088708E">
        <w:rPr>
          <w:rFonts w:asciiTheme="majorHAnsi" w:hAnsiTheme="majorHAnsi" w:cstheme="majorHAnsi"/>
          <w:sz w:val="28"/>
          <w:szCs w:val="28"/>
        </w:rPr>
        <w:t>: Rhizomes are 3–8 cm long and 1–2 cm thick.</w:t>
      </w:r>
    </w:p>
    <w:p w14:paraId="74B41743" w14:textId="77777777" w:rsidR="0088708E" w:rsidRPr="0088708E" w:rsidRDefault="0088708E" w:rsidP="0060575A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88708E">
        <w:rPr>
          <w:rFonts w:asciiTheme="majorHAnsi" w:hAnsiTheme="majorHAnsi" w:cstheme="majorHAnsi"/>
          <w:b/>
          <w:bCs/>
          <w:sz w:val="28"/>
          <w:szCs w:val="28"/>
        </w:rPr>
        <w:t>Colour</w:t>
      </w:r>
      <w:r w:rsidRPr="0088708E">
        <w:rPr>
          <w:rFonts w:asciiTheme="majorHAnsi" w:hAnsiTheme="majorHAnsi" w:cstheme="majorHAnsi"/>
          <w:sz w:val="28"/>
          <w:szCs w:val="28"/>
        </w:rPr>
        <w:t>: Earthy brown to yellowish brown externally; white to yellowish internally.</w:t>
      </w:r>
    </w:p>
    <w:p w14:paraId="3BED4925" w14:textId="77777777" w:rsidR="0088708E" w:rsidRPr="0088708E" w:rsidRDefault="0088708E" w:rsidP="0060575A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88708E">
        <w:rPr>
          <w:rFonts w:asciiTheme="majorHAnsi" w:hAnsiTheme="majorHAnsi" w:cstheme="majorHAnsi"/>
          <w:b/>
          <w:bCs/>
          <w:sz w:val="28"/>
          <w:szCs w:val="28"/>
        </w:rPr>
        <w:t>Fracture</w:t>
      </w:r>
      <w:r w:rsidRPr="0088708E">
        <w:rPr>
          <w:rFonts w:asciiTheme="majorHAnsi" w:hAnsiTheme="majorHAnsi" w:cstheme="majorHAnsi"/>
          <w:sz w:val="28"/>
          <w:szCs w:val="28"/>
        </w:rPr>
        <w:t>: Short, horny, and starchy.</w:t>
      </w:r>
    </w:p>
    <w:p w14:paraId="191BE82F" w14:textId="77777777" w:rsidR="0088708E" w:rsidRPr="0088708E" w:rsidRDefault="0088708E" w:rsidP="0060575A">
      <w:pPr>
        <w:numPr>
          <w:ilvl w:val="0"/>
          <w:numId w:val="3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88708E">
        <w:rPr>
          <w:rFonts w:asciiTheme="majorHAnsi" w:hAnsiTheme="majorHAnsi" w:cstheme="majorHAnsi"/>
          <w:b/>
          <w:bCs/>
          <w:sz w:val="28"/>
          <w:szCs w:val="28"/>
        </w:rPr>
        <w:t>Odour &amp; Taste</w:t>
      </w:r>
      <w:r w:rsidRPr="0088708E">
        <w:rPr>
          <w:rFonts w:asciiTheme="majorHAnsi" w:hAnsiTheme="majorHAnsi" w:cstheme="majorHAnsi"/>
          <w:sz w:val="28"/>
          <w:szCs w:val="28"/>
        </w:rPr>
        <w:t>: Slight characteristic odour; bitter, acrid, and starchy taste. </w:t>
      </w:r>
    </w:p>
    <w:p w14:paraId="4CBB1277" w14:textId="77777777" w:rsidR="0088708E" w:rsidRPr="0088708E" w:rsidRDefault="0088708E" w:rsidP="0060575A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88708E">
        <w:rPr>
          <w:rFonts w:asciiTheme="majorHAnsi" w:hAnsiTheme="majorHAnsi" w:cstheme="majorHAnsi"/>
          <w:b/>
          <w:bCs/>
          <w:sz w:val="28"/>
          <w:szCs w:val="28"/>
        </w:rPr>
        <w:t>Microscopy</w:t>
      </w:r>
    </w:p>
    <w:p w14:paraId="3FC04954" w14:textId="77777777" w:rsidR="0088708E" w:rsidRPr="0088708E" w:rsidRDefault="0088708E" w:rsidP="0060575A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8"/>
          <w:szCs w:val="28"/>
        </w:rPr>
      </w:pPr>
      <w:proofErr w:type="spellStart"/>
      <w:r w:rsidRPr="0088708E">
        <w:rPr>
          <w:rFonts w:asciiTheme="majorHAnsi" w:hAnsiTheme="majorHAnsi" w:cstheme="majorHAnsi"/>
          <w:b/>
          <w:bCs/>
          <w:sz w:val="28"/>
          <w:szCs w:val="28"/>
        </w:rPr>
        <w:t>Epiblema</w:t>
      </w:r>
      <w:proofErr w:type="spellEnd"/>
      <w:r w:rsidRPr="0088708E">
        <w:rPr>
          <w:rFonts w:asciiTheme="majorHAnsi" w:hAnsiTheme="majorHAnsi" w:cstheme="majorHAnsi"/>
          <w:sz w:val="28"/>
          <w:szCs w:val="28"/>
        </w:rPr>
        <w:t>: Single-layered, yellowish-brown cells, slightly projecting outwards with suberized walls.</w:t>
      </w:r>
    </w:p>
    <w:p w14:paraId="4EC9FD26" w14:textId="77777777" w:rsidR="0088708E" w:rsidRPr="0088708E" w:rsidRDefault="0088708E" w:rsidP="0060575A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88708E">
        <w:rPr>
          <w:rFonts w:asciiTheme="majorHAnsi" w:hAnsiTheme="majorHAnsi" w:cstheme="majorHAnsi"/>
          <w:b/>
          <w:bCs/>
          <w:sz w:val="28"/>
          <w:szCs w:val="28"/>
        </w:rPr>
        <w:t>Exodermis</w:t>
      </w:r>
      <w:r w:rsidRPr="0088708E">
        <w:rPr>
          <w:rFonts w:asciiTheme="majorHAnsi" w:hAnsiTheme="majorHAnsi" w:cstheme="majorHAnsi"/>
          <w:sz w:val="28"/>
          <w:szCs w:val="28"/>
        </w:rPr>
        <w:t>: Single-layered with thin-walled smaller cells.</w:t>
      </w:r>
    </w:p>
    <w:p w14:paraId="36016848" w14:textId="77777777" w:rsidR="0088708E" w:rsidRPr="0088708E" w:rsidRDefault="0088708E" w:rsidP="0060575A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88708E">
        <w:rPr>
          <w:rFonts w:asciiTheme="majorHAnsi" w:hAnsiTheme="majorHAnsi" w:cstheme="majorHAnsi"/>
          <w:b/>
          <w:bCs/>
          <w:sz w:val="28"/>
          <w:szCs w:val="28"/>
        </w:rPr>
        <w:t>Cortex</w:t>
      </w:r>
      <w:r w:rsidRPr="0088708E">
        <w:rPr>
          <w:rFonts w:asciiTheme="majorHAnsi" w:hAnsiTheme="majorHAnsi" w:cstheme="majorHAnsi"/>
          <w:sz w:val="28"/>
          <w:szCs w:val="28"/>
        </w:rPr>
        <w:t>: 18–22 layers of parenchymatous cells loaded with </w:t>
      </w:r>
      <w:r w:rsidRPr="0088708E">
        <w:rPr>
          <w:rFonts w:asciiTheme="majorHAnsi" w:hAnsiTheme="majorHAnsi" w:cstheme="majorHAnsi"/>
          <w:b/>
          <w:bCs/>
          <w:sz w:val="28"/>
          <w:szCs w:val="28"/>
        </w:rPr>
        <w:t>starch grains</w:t>
      </w:r>
      <w:r w:rsidRPr="0088708E">
        <w:rPr>
          <w:rFonts w:asciiTheme="majorHAnsi" w:hAnsiTheme="majorHAnsi" w:cstheme="majorHAnsi"/>
          <w:sz w:val="28"/>
          <w:szCs w:val="28"/>
        </w:rPr>
        <w:t>; typically lacks calcium oxalate crystals.</w:t>
      </w:r>
    </w:p>
    <w:p w14:paraId="6F0A64F3" w14:textId="77777777" w:rsidR="0088708E" w:rsidRPr="0088708E" w:rsidRDefault="0088708E" w:rsidP="0060575A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88708E">
        <w:rPr>
          <w:rFonts w:asciiTheme="majorHAnsi" w:hAnsiTheme="majorHAnsi" w:cstheme="majorHAnsi"/>
          <w:b/>
          <w:bCs/>
          <w:sz w:val="28"/>
          <w:szCs w:val="28"/>
        </w:rPr>
        <w:t>Endodermis</w:t>
      </w:r>
      <w:r w:rsidRPr="0088708E">
        <w:rPr>
          <w:rFonts w:asciiTheme="majorHAnsi" w:hAnsiTheme="majorHAnsi" w:cstheme="majorHAnsi"/>
          <w:sz w:val="28"/>
          <w:szCs w:val="28"/>
        </w:rPr>
        <w:t>: Prominent single layer with Casparian strips.</w:t>
      </w:r>
    </w:p>
    <w:p w14:paraId="7CCFB376" w14:textId="77777777" w:rsidR="0088708E" w:rsidRPr="0088708E" w:rsidRDefault="0088708E" w:rsidP="0060575A">
      <w:pPr>
        <w:numPr>
          <w:ilvl w:val="0"/>
          <w:numId w:val="4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88708E">
        <w:rPr>
          <w:rFonts w:asciiTheme="majorHAnsi" w:hAnsiTheme="majorHAnsi" w:cstheme="majorHAnsi"/>
          <w:b/>
          <w:bCs/>
          <w:sz w:val="28"/>
          <w:szCs w:val="28"/>
        </w:rPr>
        <w:t>Vascular Bundles</w:t>
      </w:r>
      <w:r w:rsidRPr="0088708E">
        <w:rPr>
          <w:rFonts w:asciiTheme="majorHAnsi" w:hAnsiTheme="majorHAnsi" w:cstheme="majorHAnsi"/>
          <w:sz w:val="28"/>
          <w:szCs w:val="28"/>
        </w:rPr>
        <w:t>: Radial and alternate (4–9 groups) with exarch protoxylems. </w:t>
      </w:r>
    </w:p>
    <w:p w14:paraId="0FF41FAC" w14:textId="77777777" w:rsidR="003A6A67" w:rsidRPr="002D125E" w:rsidRDefault="003A6A67" w:rsidP="0060575A">
      <w:pPr>
        <w:jc w:val="both"/>
        <w:rPr>
          <w:rFonts w:asciiTheme="majorHAnsi" w:hAnsiTheme="majorHAnsi" w:cstheme="majorHAnsi"/>
          <w:sz w:val="28"/>
          <w:szCs w:val="28"/>
        </w:rPr>
      </w:pPr>
    </w:p>
    <w:p w14:paraId="656794E1" w14:textId="77777777" w:rsidR="00987842" w:rsidRDefault="00987842" w:rsidP="0060575A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987842">
        <w:rPr>
          <w:rFonts w:asciiTheme="majorHAnsi" w:hAnsiTheme="majorHAnsi" w:cstheme="majorHAnsi"/>
          <w:b/>
          <w:bCs/>
          <w:sz w:val="28"/>
          <w:szCs w:val="28"/>
        </w:rPr>
        <w:t>Chemical Constituents</w:t>
      </w:r>
    </w:p>
    <w:p w14:paraId="754FC8B3" w14:textId="77777777" w:rsidR="00B66EED" w:rsidRDefault="00B66EED" w:rsidP="0060575A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</w:p>
    <w:p w14:paraId="1B7080AA" w14:textId="71B991A1" w:rsidR="00B66EED" w:rsidRDefault="008A3ACF" w:rsidP="0060575A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5C24EDB7" wp14:editId="069F75A9">
            <wp:extent cx="2537460" cy="2666365"/>
            <wp:effectExtent l="0" t="0" r="0" b="0"/>
            <wp:docPr id="874461363" name="Picture 21" descr="Podophyllotoxin | SIELC Technologi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Podophyllotoxin | SIELC Technologie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6183" cy="2675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11399999" rev="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  <w:r w:rsidR="00F03839">
        <w:rPr>
          <w:noProof/>
        </w:rPr>
        <w:drawing>
          <wp:inline distT="0" distB="0" distL="0" distR="0" wp14:anchorId="0009372E" wp14:editId="42B7DEF7">
            <wp:extent cx="2301052" cy="2814320"/>
            <wp:effectExtent l="57150" t="57150" r="42545" b="43180"/>
            <wp:docPr id="933432609" name="Picture 22" descr="Podophyllin in Dermatology : Indian Dermatology Online Journ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Podophyllin in Dermatology : Indian Dermatology Online Journa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25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312765" cy="2828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10800000" lon="0" rev="0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14:paraId="490E3A8C" w14:textId="48D587F5" w:rsidR="00F03839" w:rsidRDefault="00145D5A" w:rsidP="0060575A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 xml:space="preserve">            </w:t>
      </w:r>
      <w:r w:rsidR="00F03839">
        <w:rPr>
          <w:rFonts w:asciiTheme="majorHAnsi" w:hAnsiTheme="majorHAnsi" w:cstheme="majorHAnsi"/>
          <w:b/>
          <w:bCs/>
          <w:sz w:val="28"/>
          <w:szCs w:val="28"/>
        </w:rPr>
        <w:t>PODOPHYLLOTOXIN</w:t>
      </w:r>
      <w:r w:rsidR="00056D82">
        <w:rPr>
          <w:rFonts w:asciiTheme="majorHAnsi" w:hAnsiTheme="majorHAnsi" w:cstheme="majorHAnsi"/>
          <w:b/>
          <w:bCs/>
          <w:sz w:val="28"/>
          <w:szCs w:val="28"/>
        </w:rPr>
        <w:t xml:space="preserve">                                       PODOPHYLLIN</w:t>
      </w:r>
    </w:p>
    <w:p w14:paraId="32B78FA9" w14:textId="77777777" w:rsidR="00B66EED" w:rsidRPr="00987842" w:rsidRDefault="00B66EED" w:rsidP="0060575A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</w:p>
    <w:p w14:paraId="51C76DEE" w14:textId="77777777" w:rsidR="00987842" w:rsidRPr="00987842" w:rsidRDefault="00987842" w:rsidP="0060575A">
      <w:pPr>
        <w:numPr>
          <w:ilvl w:val="0"/>
          <w:numId w:val="5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987842">
        <w:rPr>
          <w:rFonts w:asciiTheme="majorHAnsi" w:hAnsiTheme="majorHAnsi" w:cstheme="majorHAnsi"/>
          <w:b/>
          <w:bCs/>
          <w:sz w:val="28"/>
          <w:szCs w:val="28"/>
        </w:rPr>
        <w:t>Resin (Podophyllin)</w:t>
      </w:r>
      <w:r w:rsidRPr="00987842">
        <w:rPr>
          <w:rFonts w:asciiTheme="majorHAnsi" w:hAnsiTheme="majorHAnsi" w:cstheme="majorHAnsi"/>
          <w:sz w:val="28"/>
          <w:szCs w:val="28"/>
        </w:rPr>
        <w:t>: Indian Podophyllum contains </w:t>
      </w:r>
      <w:r w:rsidRPr="00987842">
        <w:rPr>
          <w:rFonts w:asciiTheme="majorHAnsi" w:hAnsiTheme="majorHAnsi" w:cstheme="majorHAnsi"/>
          <w:b/>
          <w:bCs/>
          <w:sz w:val="28"/>
          <w:szCs w:val="28"/>
        </w:rPr>
        <w:t>7–16% resin</w:t>
      </w:r>
      <w:r w:rsidRPr="00987842">
        <w:rPr>
          <w:rFonts w:asciiTheme="majorHAnsi" w:hAnsiTheme="majorHAnsi" w:cstheme="majorHAnsi"/>
          <w:sz w:val="28"/>
          <w:szCs w:val="28"/>
        </w:rPr>
        <w:t>, significantly higher than the American species (</w:t>
      </w:r>
      <w:r w:rsidRPr="00987842">
        <w:rPr>
          <w:rFonts w:asciiTheme="majorHAnsi" w:hAnsiTheme="majorHAnsi" w:cstheme="majorHAnsi"/>
          <w:i/>
          <w:iCs/>
          <w:sz w:val="28"/>
          <w:szCs w:val="28"/>
        </w:rPr>
        <w:t xml:space="preserve">P. </w:t>
      </w:r>
      <w:proofErr w:type="spellStart"/>
      <w:r w:rsidRPr="00987842">
        <w:rPr>
          <w:rFonts w:asciiTheme="majorHAnsi" w:hAnsiTheme="majorHAnsi" w:cstheme="majorHAnsi"/>
          <w:i/>
          <w:iCs/>
          <w:sz w:val="28"/>
          <w:szCs w:val="28"/>
        </w:rPr>
        <w:t>peltatum</w:t>
      </w:r>
      <w:proofErr w:type="spellEnd"/>
      <w:r w:rsidRPr="00987842">
        <w:rPr>
          <w:rFonts w:asciiTheme="majorHAnsi" w:hAnsiTheme="majorHAnsi" w:cstheme="majorHAnsi"/>
          <w:sz w:val="28"/>
          <w:szCs w:val="28"/>
        </w:rPr>
        <w:t>) which contains 2–8%.</w:t>
      </w:r>
    </w:p>
    <w:p w14:paraId="6AD11667" w14:textId="77777777" w:rsidR="00987842" w:rsidRPr="00987842" w:rsidRDefault="00987842" w:rsidP="0060575A">
      <w:pPr>
        <w:numPr>
          <w:ilvl w:val="0"/>
          <w:numId w:val="5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987842">
        <w:rPr>
          <w:rFonts w:asciiTheme="majorHAnsi" w:hAnsiTheme="majorHAnsi" w:cstheme="majorHAnsi"/>
          <w:b/>
          <w:bCs/>
          <w:sz w:val="28"/>
          <w:szCs w:val="28"/>
        </w:rPr>
        <w:t>Lignans</w:t>
      </w:r>
      <w:r w:rsidRPr="00987842">
        <w:rPr>
          <w:rFonts w:asciiTheme="majorHAnsi" w:hAnsiTheme="majorHAnsi" w:cstheme="majorHAnsi"/>
          <w:sz w:val="28"/>
          <w:szCs w:val="28"/>
        </w:rPr>
        <w:t>: The primary active principle is </w:t>
      </w:r>
      <w:r w:rsidRPr="00987842">
        <w:rPr>
          <w:rFonts w:asciiTheme="majorHAnsi" w:hAnsiTheme="majorHAnsi" w:cstheme="majorHAnsi"/>
          <w:b/>
          <w:bCs/>
          <w:sz w:val="28"/>
          <w:szCs w:val="28"/>
        </w:rPr>
        <w:t>podophyllotoxin</w:t>
      </w:r>
      <w:r w:rsidRPr="00987842">
        <w:rPr>
          <w:rFonts w:asciiTheme="majorHAnsi" w:hAnsiTheme="majorHAnsi" w:cstheme="majorHAnsi"/>
          <w:sz w:val="28"/>
          <w:szCs w:val="28"/>
        </w:rPr>
        <w:t xml:space="preserve"> (up to 4–8% in Indian species). Others include 4'-demethylpodophyllotoxin, </w:t>
      </w:r>
      <w:proofErr w:type="spellStart"/>
      <w:r w:rsidRPr="00987842">
        <w:rPr>
          <w:rFonts w:asciiTheme="majorHAnsi" w:hAnsiTheme="majorHAnsi" w:cstheme="majorHAnsi"/>
          <w:sz w:val="28"/>
          <w:szCs w:val="28"/>
        </w:rPr>
        <w:t>podophyllotoxone</w:t>
      </w:r>
      <w:proofErr w:type="spellEnd"/>
      <w:r w:rsidRPr="00987842">
        <w:rPr>
          <w:rFonts w:asciiTheme="majorHAnsi" w:hAnsiTheme="majorHAnsi" w:cstheme="majorHAnsi"/>
          <w:sz w:val="28"/>
          <w:szCs w:val="28"/>
        </w:rPr>
        <w:t>, and picropodophyllin.</w:t>
      </w:r>
    </w:p>
    <w:p w14:paraId="7255708A" w14:textId="77777777" w:rsidR="00987842" w:rsidRPr="00987842" w:rsidRDefault="00987842" w:rsidP="0060575A">
      <w:pPr>
        <w:numPr>
          <w:ilvl w:val="0"/>
          <w:numId w:val="5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987842">
        <w:rPr>
          <w:rFonts w:asciiTheme="majorHAnsi" w:hAnsiTheme="majorHAnsi" w:cstheme="majorHAnsi"/>
          <w:b/>
          <w:bCs/>
          <w:sz w:val="28"/>
          <w:szCs w:val="28"/>
        </w:rPr>
        <w:t>Flavonoids</w:t>
      </w:r>
      <w:r w:rsidRPr="00987842">
        <w:rPr>
          <w:rFonts w:asciiTheme="majorHAnsi" w:hAnsiTheme="majorHAnsi" w:cstheme="majorHAnsi"/>
          <w:sz w:val="28"/>
          <w:szCs w:val="28"/>
        </w:rPr>
        <w:t>: Quercetin, kaempferol, astragalin.</w:t>
      </w:r>
    </w:p>
    <w:p w14:paraId="52CB598A" w14:textId="77777777" w:rsidR="00987842" w:rsidRPr="00987842" w:rsidRDefault="00987842" w:rsidP="0060575A">
      <w:pPr>
        <w:numPr>
          <w:ilvl w:val="0"/>
          <w:numId w:val="5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987842">
        <w:rPr>
          <w:rFonts w:asciiTheme="majorHAnsi" w:hAnsiTheme="majorHAnsi" w:cstheme="majorHAnsi"/>
          <w:b/>
          <w:bCs/>
          <w:sz w:val="28"/>
          <w:szCs w:val="28"/>
        </w:rPr>
        <w:t>Other</w:t>
      </w:r>
      <w:r w:rsidRPr="00987842">
        <w:rPr>
          <w:rFonts w:asciiTheme="majorHAnsi" w:hAnsiTheme="majorHAnsi" w:cstheme="majorHAnsi"/>
          <w:sz w:val="28"/>
          <w:szCs w:val="28"/>
        </w:rPr>
        <w:t>: Starch, essential oil (responsible for odour), and mineral salts. </w:t>
      </w:r>
    </w:p>
    <w:p w14:paraId="7AB98343" w14:textId="77777777" w:rsidR="00987842" w:rsidRPr="00987842" w:rsidRDefault="00987842" w:rsidP="0060575A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987842">
        <w:rPr>
          <w:rFonts w:asciiTheme="majorHAnsi" w:hAnsiTheme="majorHAnsi" w:cstheme="majorHAnsi"/>
          <w:b/>
          <w:bCs/>
          <w:sz w:val="28"/>
          <w:szCs w:val="28"/>
        </w:rPr>
        <w:t>Chemical Tests</w:t>
      </w:r>
    </w:p>
    <w:p w14:paraId="39EDA032" w14:textId="77777777" w:rsidR="00987842" w:rsidRPr="00987842" w:rsidRDefault="00987842" w:rsidP="0060575A">
      <w:pPr>
        <w:numPr>
          <w:ilvl w:val="0"/>
          <w:numId w:val="6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987842">
        <w:rPr>
          <w:rFonts w:asciiTheme="majorHAnsi" w:hAnsiTheme="majorHAnsi" w:cstheme="majorHAnsi"/>
          <w:b/>
          <w:bCs/>
          <w:sz w:val="28"/>
          <w:szCs w:val="28"/>
        </w:rPr>
        <w:t>Alcoholic Extract + Copper Acetate</w:t>
      </w:r>
      <w:r w:rsidRPr="00987842">
        <w:rPr>
          <w:rFonts w:asciiTheme="majorHAnsi" w:hAnsiTheme="majorHAnsi" w:cstheme="majorHAnsi"/>
          <w:sz w:val="28"/>
          <w:szCs w:val="28"/>
        </w:rPr>
        <w:t>: Macerate 0.5 g drug with 10 ml alcohol and filter; add strong copper acetate solution to produce a </w:t>
      </w:r>
      <w:r w:rsidRPr="00987842">
        <w:rPr>
          <w:rFonts w:asciiTheme="majorHAnsi" w:hAnsiTheme="majorHAnsi" w:cstheme="majorHAnsi"/>
          <w:b/>
          <w:bCs/>
          <w:sz w:val="28"/>
          <w:szCs w:val="28"/>
        </w:rPr>
        <w:t>brown precipitate</w:t>
      </w:r>
      <w:r w:rsidRPr="00987842">
        <w:rPr>
          <w:rFonts w:asciiTheme="majorHAnsi" w:hAnsiTheme="majorHAnsi" w:cstheme="majorHAnsi"/>
          <w:sz w:val="28"/>
          <w:szCs w:val="28"/>
        </w:rPr>
        <w:t>.</w:t>
      </w:r>
    </w:p>
    <w:p w14:paraId="6C276591" w14:textId="77777777" w:rsidR="00987842" w:rsidRPr="00987842" w:rsidRDefault="00987842" w:rsidP="0060575A">
      <w:pPr>
        <w:numPr>
          <w:ilvl w:val="0"/>
          <w:numId w:val="6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987842">
        <w:rPr>
          <w:rFonts w:asciiTheme="majorHAnsi" w:hAnsiTheme="majorHAnsi" w:cstheme="majorHAnsi"/>
          <w:b/>
          <w:bCs/>
          <w:sz w:val="28"/>
          <w:szCs w:val="28"/>
        </w:rPr>
        <w:t>KOH Test</w:t>
      </w:r>
      <w:r w:rsidRPr="00987842">
        <w:rPr>
          <w:rFonts w:asciiTheme="majorHAnsi" w:hAnsiTheme="majorHAnsi" w:cstheme="majorHAnsi"/>
          <w:sz w:val="28"/>
          <w:szCs w:val="28"/>
        </w:rPr>
        <w:t>: Powdered drug in KOH solution forms a yellow solution that turns dark; acidifying with HCl causes </w:t>
      </w:r>
      <w:r w:rsidRPr="00987842">
        <w:rPr>
          <w:rFonts w:asciiTheme="majorHAnsi" w:hAnsiTheme="majorHAnsi" w:cstheme="majorHAnsi"/>
          <w:b/>
          <w:bCs/>
          <w:sz w:val="28"/>
          <w:szCs w:val="28"/>
        </w:rPr>
        <w:t>precipitation of resin</w:t>
      </w:r>
      <w:r w:rsidRPr="00987842">
        <w:rPr>
          <w:rFonts w:asciiTheme="majorHAnsi" w:hAnsiTheme="majorHAnsi" w:cstheme="majorHAnsi"/>
          <w:sz w:val="28"/>
          <w:szCs w:val="28"/>
        </w:rPr>
        <w:t>.</w:t>
      </w:r>
    </w:p>
    <w:p w14:paraId="3E706FDA" w14:textId="77777777" w:rsidR="00987842" w:rsidRPr="00987842" w:rsidRDefault="00987842" w:rsidP="0060575A">
      <w:pPr>
        <w:numPr>
          <w:ilvl w:val="0"/>
          <w:numId w:val="6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987842">
        <w:rPr>
          <w:rFonts w:asciiTheme="majorHAnsi" w:hAnsiTheme="majorHAnsi" w:cstheme="majorHAnsi"/>
          <w:b/>
          <w:bCs/>
          <w:sz w:val="28"/>
          <w:szCs w:val="28"/>
        </w:rPr>
        <w:t>Jelly Test</w:t>
      </w:r>
      <w:r w:rsidRPr="00987842">
        <w:rPr>
          <w:rFonts w:asciiTheme="majorHAnsi" w:hAnsiTheme="majorHAnsi" w:cstheme="majorHAnsi"/>
          <w:sz w:val="28"/>
          <w:szCs w:val="28"/>
        </w:rPr>
        <w:t>: Shake 0.4 g powder with 2 ml ethanol and 0.5 ml KOH; standing results in a </w:t>
      </w:r>
      <w:r w:rsidRPr="00987842">
        <w:rPr>
          <w:rFonts w:asciiTheme="majorHAnsi" w:hAnsiTheme="majorHAnsi" w:cstheme="majorHAnsi"/>
          <w:b/>
          <w:bCs/>
          <w:sz w:val="28"/>
          <w:szCs w:val="28"/>
        </w:rPr>
        <w:t>stiff jelly</w:t>
      </w:r>
      <w:r w:rsidRPr="00987842">
        <w:rPr>
          <w:rFonts w:asciiTheme="majorHAnsi" w:hAnsiTheme="majorHAnsi" w:cstheme="majorHAnsi"/>
          <w:sz w:val="28"/>
          <w:szCs w:val="28"/>
        </w:rPr>
        <w:t>. </w:t>
      </w:r>
    </w:p>
    <w:p w14:paraId="6EF423CF" w14:textId="77777777" w:rsidR="00D7261F" w:rsidRPr="00D7261F" w:rsidRDefault="00D7261F" w:rsidP="0060575A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D7261F">
        <w:rPr>
          <w:rFonts w:asciiTheme="majorHAnsi" w:hAnsiTheme="majorHAnsi" w:cstheme="majorHAnsi"/>
          <w:b/>
          <w:bCs/>
          <w:sz w:val="28"/>
          <w:szCs w:val="28"/>
        </w:rPr>
        <w:t>Uses</w:t>
      </w:r>
    </w:p>
    <w:p w14:paraId="270EBF40" w14:textId="77777777" w:rsidR="00D7261F" w:rsidRPr="00D7261F" w:rsidRDefault="00D7261F" w:rsidP="0060575A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D7261F">
        <w:rPr>
          <w:rFonts w:asciiTheme="majorHAnsi" w:hAnsiTheme="majorHAnsi" w:cstheme="majorHAnsi"/>
          <w:b/>
          <w:bCs/>
          <w:sz w:val="28"/>
          <w:szCs w:val="28"/>
        </w:rPr>
        <w:t>Anticancer</w:t>
      </w:r>
      <w:r w:rsidRPr="00D7261F">
        <w:rPr>
          <w:rFonts w:asciiTheme="majorHAnsi" w:hAnsiTheme="majorHAnsi" w:cstheme="majorHAnsi"/>
          <w:sz w:val="28"/>
          <w:szCs w:val="28"/>
        </w:rPr>
        <w:t>: Source of podophyllotoxin used to synthesize </w:t>
      </w:r>
      <w:r w:rsidRPr="00D7261F">
        <w:rPr>
          <w:rFonts w:asciiTheme="majorHAnsi" w:hAnsiTheme="majorHAnsi" w:cstheme="majorHAnsi"/>
          <w:b/>
          <w:bCs/>
          <w:sz w:val="28"/>
          <w:szCs w:val="28"/>
        </w:rPr>
        <w:t>Etoposide</w:t>
      </w:r>
      <w:r w:rsidRPr="00D7261F">
        <w:rPr>
          <w:rFonts w:asciiTheme="majorHAnsi" w:hAnsiTheme="majorHAnsi" w:cstheme="majorHAnsi"/>
          <w:sz w:val="28"/>
          <w:szCs w:val="28"/>
        </w:rPr>
        <w:t> and </w:t>
      </w:r>
      <w:r w:rsidRPr="00D7261F">
        <w:rPr>
          <w:rFonts w:asciiTheme="majorHAnsi" w:hAnsiTheme="majorHAnsi" w:cstheme="majorHAnsi"/>
          <w:b/>
          <w:bCs/>
          <w:sz w:val="28"/>
          <w:szCs w:val="28"/>
        </w:rPr>
        <w:t>Teniposide</w:t>
      </w:r>
      <w:r w:rsidRPr="00D7261F">
        <w:rPr>
          <w:rFonts w:asciiTheme="majorHAnsi" w:hAnsiTheme="majorHAnsi" w:cstheme="majorHAnsi"/>
          <w:sz w:val="28"/>
          <w:szCs w:val="28"/>
        </w:rPr>
        <w:t xml:space="preserve"> for treating lung and testicular cancers and </w:t>
      </w:r>
      <w:proofErr w:type="spellStart"/>
      <w:r w:rsidRPr="00D7261F">
        <w:rPr>
          <w:rFonts w:asciiTheme="majorHAnsi" w:hAnsiTheme="majorHAnsi" w:cstheme="majorHAnsi"/>
          <w:sz w:val="28"/>
          <w:szCs w:val="28"/>
        </w:rPr>
        <w:t>leukemias</w:t>
      </w:r>
      <w:proofErr w:type="spellEnd"/>
      <w:r w:rsidRPr="00D7261F">
        <w:rPr>
          <w:rFonts w:asciiTheme="majorHAnsi" w:hAnsiTheme="majorHAnsi" w:cstheme="majorHAnsi"/>
          <w:sz w:val="28"/>
          <w:szCs w:val="28"/>
        </w:rPr>
        <w:t>.</w:t>
      </w:r>
    </w:p>
    <w:p w14:paraId="7BCBC83F" w14:textId="77777777" w:rsidR="00D7261F" w:rsidRPr="00D7261F" w:rsidRDefault="00D7261F" w:rsidP="0060575A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D7261F">
        <w:rPr>
          <w:rFonts w:asciiTheme="majorHAnsi" w:hAnsiTheme="majorHAnsi" w:cstheme="majorHAnsi"/>
          <w:b/>
          <w:bCs/>
          <w:sz w:val="28"/>
          <w:szCs w:val="28"/>
        </w:rPr>
        <w:t>Dermatological</w:t>
      </w:r>
      <w:r w:rsidRPr="00D7261F">
        <w:rPr>
          <w:rFonts w:asciiTheme="majorHAnsi" w:hAnsiTheme="majorHAnsi" w:cstheme="majorHAnsi"/>
          <w:sz w:val="28"/>
          <w:szCs w:val="28"/>
        </w:rPr>
        <w:t>: Topical treatment for </w:t>
      </w:r>
      <w:r w:rsidRPr="00D7261F">
        <w:rPr>
          <w:rFonts w:asciiTheme="majorHAnsi" w:hAnsiTheme="majorHAnsi" w:cstheme="majorHAnsi"/>
          <w:b/>
          <w:bCs/>
          <w:sz w:val="28"/>
          <w:szCs w:val="28"/>
        </w:rPr>
        <w:t>venereal warts</w:t>
      </w:r>
      <w:r w:rsidRPr="00D7261F">
        <w:rPr>
          <w:rFonts w:asciiTheme="majorHAnsi" w:hAnsiTheme="majorHAnsi" w:cstheme="majorHAnsi"/>
          <w:sz w:val="28"/>
          <w:szCs w:val="28"/>
        </w:rPr>
        <w:t> (condyloma acuminata) and other skin warts.</w:t>
      </w:r>
    </w:p>
    <w:p w14:paraId="53CE1C76" w14:textId="77777777" w:rsidR="00D7261F" w:rsidRPr="00D7261F" w:rsidRDefault="00D7261F" w:rsidP="0060575A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D7261F">
        <w:rPr>
          <w:rFonts w:asciiTheme="majorHAnsi" w:hAnsiTheme="majorHAnsi" w:cstheme="majorHAnsi"/>
          <w:b/>
          <w:bCs/>
          <w:sz w:val="28"/>
          <w:szCs w:val="28"/>
        </w:rPr>
        <w:t>Gastrointestinal</w:t>
      </w:r>
      <w:r w:rsidRPr="00D7261F">
        <w:rPr>
          <w:rFonts w:asciiTheme="majorHAnsi" w:hAnsiTheme="majorHAnsi" w:cstheme="majorHAnsi"/>
          <w:sz w:val="28"/>
          <w:szCs w:val="28"/>
        </w:rPr>
        <w:t>: Acts as a </w:t>
      </w:r>
      <w:r w:rsidRPr="00D7261F">
        <w:rPr>
          <w:rFonts w:asciiTheme="majorHAnsi" w:hAnsiTheme="majorHAnsi" w:cstheme="majorHAnsi"/>
          <w:b/>
          <w:bCs/>
          <w:sz w:val="28"/>
          <w:szCs w:val="28"/>
        </w:rPr>
        <w:t>purgative</w:t>
      </w:r>
      <w:r w:rsidRPr="00D7261F">
        <w:rPr>
          <w:rFonts w:asciiTheme="majorHAnsi" w:hAnsiTheme="majorHAnsi" w:cstheme="majorHAnsi"/>
          <w:sz w:val="28"/>
          <w:szCs w:val="28"/>
        </w:rPr>
        <w:t>, cholagogue (stimulates bile), and hepatic stimulant.</w:t>
      </w:r>
    </w:p>
    <w:p w14:paraId="2526B336" w14:textId="77777777" w:rsidR="00D7261F" w:rsidRPr="00D7261F" w:rsidRDefault="00D7261F" w:rsidP="0060575A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D7261F">
        <w:rPr>
          <w:rFonts w:asciiTheme="majorHAnsi" w:hAnsiTheme="majorHAnsi" w:cstheme="majorHAnsi"/>
          <w:b/>
          <w:bCs/>
          <w:sz w:val="28"/>
          <w:szCs w:val="28"/>
        </w:rPr>
        <w:t>Radioprotective</w:t>
      </w:r>
      <w:r w:rsidRPr="00D7261F">
        <w:rPr>
          <w:rFonts w:asciiTheme="majorHAnsi" w:hAnsiTheme="majorHAnsi" w:cstheme="majorHAnsi"/>
          <w:sz w:val="28"/>
          <w:szCs w:val="28"/>
        </w:rPr>
        <w:t>: Shown to provide significant protection against radiation-induced damage.</w:t>
      </w:r>
    </w:p>
    <w:p w14:paraId="58B5D803" w14:textId="77777777" w:rsidR="00D7261F" w:rsidRPr="00D7261F" w:rsidRDefault="00D7261F" w:rsidP="0060575A">
      <w:pPr>
        <w:numPr>
          <w:ilvl w:val="0"/>
          <w:numId w:val="7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D7261F">
        <w:rPr>
          <w:rFonts w:asciiTheme="majorHAnsi" w:hAnsiTheme="majorHAnsi" w:cstheme="majorHAnsi"/>
          <w:b/>
          <w:bCs/>
          <w:sz w:val="28"/>
          <w:szCs w:val="28"/>
        </w:rPr>
        <w:t>Others</w:t>
      </w:r>
      <w:r w:rsidRPr="00D7261F">
        <w:rPr>
          <w:rFonts w:asciiTheme="majorHAnsi" w:hAnsiTheme="majorHAnsi" w:cstheme="majorHAnsi"/>
          <w:sz w:val="28"/>
          <w:szCs w:val="28"/>
        </w:rPr>
        <w:t>: Traditional use for fever, syphilis, and skin diseases like psoriasis. </w:t>
      </w:r>
    </w:p>
    <w:p w14:paraId="0621822A" w14:textId="77777777" w:rsidR="0060575A" w:rsidRDefault="0060575A" w:rsidP="0060575A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</w:p>
    <w:p w14:paraId="4D79BC90" w14:textId="77777777" w:rsidR="0060575A" w:rsidRDefault="0060575A" w:rsidP="0060575A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</w:p>
    <w:p w14:paraId="532CCA2C" w14:textId="4E8B34E9" w:rsidR="00D7261F" w:rsidRPr="00D7261F" w:rsidRDefault="00D7261F" w:rsidP="0060575A">
      <w:p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D7261F">
        <w:rPr>
          <w:rFonts w:asciiTheme="majorHAnsi" w:hAnsiTheme="majorHAnsi" w:cstheme="majorHAnsi"/>
          <w:b/>
          <w:bCs/>
          <w:sz w:val="28"/>
          <w:szCs w:val="28"/>
        </w:rPr>
        <w:lastRenderedPageBreak/>
        <w:t>Adulterants and Substitutes</w:t>
      </w:r>
    </w:p>
    <w:p w14:paraId="7854E714" w14:textId="77777777" w:rsidR="00D7261F" w:rsidRPr="00D7261F" w:rsidRDefault="00D7261F" w:rsidP="0060575A">
      <w:pPr>
        <w:numPr>
          <w:ilvl w:val="0"/>
          <w:numId w:val="8"/>
        </w:numPr>
        <w:jc w:val="both"/>
        <w:rPr>
          <w:rFonts w:asciiTheme="majorHAnsi" w:hAnsiTheme="majorHAnsi" w:cstheme="majorHAnsi"/>
          <w:sz w:val="28"/>
          <w:szCs w:val="28"/>
        </w:rPr>
      </w:pPr>
      <w:r w:rsidRPr="00D7261F">
        <w:rPr>
          <w:rFonts w:asciiTheme="majorHAnsi" w:hAnsiTheme="majorHAnsi" w:cstheme="majorHAnsi"/>
          <w:b/>
          <w:bCs/>
          <w:sz w:val="28"/>
          <w:szCs w:val="28"/>
        </w:rPr>
        <w:t>Adulterants</w:t>
      </w:r>
      <w:r w:rsidRPr="00D7261F">
        <w:rPr>
          <w:rFonts w:asciiTheme="majorHAnsi" w:hAnsiTheme="majorHAnsi" w:cstheme="majorHAnsi"/>
          <w:sz w:val="28"/>
          <w:szCs w:val="28"/>
        </w:rPr>
        <w:t>: Rhizomes of </w:t>
      </w:r>
      <w:r w:rsidRPr="00D7261F">
        <w:rPr>
          <w:rFonts w:asciiTheme="majorHAnsi" w:hAnsiTheme="majorHAnsi" w:cstheme="majorHAnsi"/>
          <w:i/>
          <w:iCs/>
          <w:sz w:val="28"/>
          <w:szCs w:val="28"/>
        </w:rPr>
        <w:t>A. latifolia</w:t>
      </w:r>
      <w:r w:rsidRPr="00D7261F">
        <w:rPr>
          <w:rFonts w:asciiTheme="majorHAnsi" w:hAnsiTheme="majorHAnsi" w:cstheme="majorHAnsi"/>
          <w:sz w:val="28"/>
          <w:szCs w:val="28"/>
        </w:rPr>
        <w:t> and other </w:t>
      </w:r>
      <w:r w:rsidRPr="00D7261F">
        <w:rPr>
          <w:rFonts w:asciiTheme="majorHAnsi" w:hAnsiTheme="majorHAnsi" w:cstheme="majorHAnsi"/>
          <w:i/>
          <w:iCs/>
          <w:sz w:val="28"/>
          <w:szCs w:val="28"/>
        </w:rPr>
        <w:t>Podophyllum</w:t>
      </w:r>
      <w:r w:rsidRPr="00D7261F">
        <w:rPr>
          <w:rFonts w:asciiTheme="majorHAnsi" w:hAnsiTheme="majorHAnsi" w:cstheme="majorHAnsi"/>
          <w:sz w:val="28"/>
          <w:szCs w:val="28"/>
        </w:rPr>
        <w:t> species are common adulterants.</w:t>
      </w:r>
    </w:p>
    <w:p w14:paraId="3C18E865" w14:textId="395C5F8A" w:rsidR="00D7261F" w:rsidRPr="005F2206" w:rsidRDefault="00D7261F" w:rsidP="0060575A">
      <w:pPr>
        <w:numPr>
          <w:ilvl w:val="0"/>
          <w:numId w:val="8"/>
        </w:numPr>
        <w:jc w:val="both"/>
        <w:rPr>
          <w:rFonts w:asciiTheme="majorHAnsi" w:hAnsiTheme="majorHAnsi" w:cstheme="majorHAnsi"/>
          <w:b/>
          <w:bCs/>
          <w:sz w:val="28"/>
          <w:szCs w:val="28"/>
        </w:rPr>
      </w:pPr>
      <w:r w:rsidRPr="00D7261F">
        <w:rPr>
          <w:rFonts w:asciiTheme="majorHAnsi" w:hAnsiTheme="majorHAnsi" w:cstheme="majorHAnsi"/>
          <w:b/>
          <w:bCs/>
          <w:sz w:val="28"/>
          <w:szCs w:val="28"/>
        </w:rPr>
        <w:t>Substitutes</w:t>
      </w:r>
      <w:r w:rsidRPr="00D7261F">
        <w:rPr>
          <w:rFonts w:asciiTheme="majorHAnsi" w:hAnsiTheme="majorHAnsi" w:cstheme="majorHAnsi"/>
          <w:sz w:val="28"/>
          <w:szCs w:val="28"/>
        </w:rPr>
        <w:t>: </w:t>
      </w:r>
      <w:r w:rsidRPr="00D7261F">
        <w:rPr>
          <w:rFonts w:asciiTheme="majorHAnsi" w:hAnsiTheme="majorHAnsi" w:cstheme="majorHAnsi"/>
          <w:i/>
          <w:iCs/>
          <w:sz w:val="28"/>
          <w:szCs w:val="28"/>
        </w:rPr>
        <w:t xml:space="preserve">Podophyllum </w:t>
      </w:r>
      <w:proofErr w:type="spellStart"/>
      <w:r w:rsidRPr="00D7261F">
        <w:rPr>
          <w:rFonts w:asciiTheme="majorHAnsi" w:hAnsiTheme="majorHAnsi" w:cstheme="majorHAnsi"/>
          <w:i/>
          <w:iCs/>
          <w:sz w:val="28"/>
          <w:szCs w:val="28"/>
        </w:rPr>
        <w:t>peltatum</w:t>
      </w:r>
      <w:proofErr w:type="spellEnd"/>
      <w:r w:rsidRPr="00D7261F">
        <w:rPr>
          <w:rFonts w:asciiTheme="majorHAnsi" w:hAnsiTheme="majorHAnsi" w:cstheme="majorHAnsi"/>
          <w:sz w:val="28"/>
          <w:szCs w:val="28"/>
        </w:rPr>
        <w:t> (American Podophyllum) is used as a substitute but contains significantly lower podophyllotoxin and includes </w:t>
      </w:r>
      <w:r w:rsidR="00025F2A" w:rsidRPr="005F2206">
        <w:rPr>
          <w:rFonts w:asciiTheme="majorHAnsi" w:hAnsiTheme="majorHAnsi" w:cstheme="majorHAnsi"/>
          <w:sz w:val="28"/>
          <w:szCs w:val="28"/>
        </w:rPr>
        <w:t>α</w:t>
      </w:r>
      <w:r w:rsidRPr="00D7261F">
        <w:rPr>
          <w:rFonts w:asciiTheme="majorHAnsi" w:hAnsiTheme="majorHAnsi" w:cstheme="majorHAnsi"/>
          <w:b/>
          <w:bCs/>
          <w:sz w:val="28"/>
          <w:szCs w:val="28"/>
        </w:rPr>
        <w:t>- and </w:t>
      </w:r>
      <w:r w:rsidR="00025F2A" w:rsidRPr="005F2206">
        <w:rPr>
          <w:rFonts w:asciiTheme="majorHAnsi" w:hAnsiTheme="majorHAnsi" w:cstheme="majorHAnsi"/>
          <w:b/>
          <w:bCs/>
          <w:sz w:val="28"/>
          <w:szCs w:val="28"/>
        </w:rPr>
        <w:t>β</w:t>
      </w:r>
      <w:r w:rsidRPr="00D7261F">
        <w:rPr>
          <w:rFonts w:asciiTheme="majorHAnsi" w:hAnsiTheme="majorHAnsi" w:cstheme="majorHAnsi"/>
          <w:b/>
          <w:bCs/>
          <w:sz w:val="28"/>
          <w:szCs w:val="28"/>
        </w:rPr>
        <w:t>-</w:t>
      </w:r>
      <w:proofErr w:type="spellStart"/>
      <w:r w:rsidRPr="00D7261F">
        <w:rPr>
          <w:rFonts w:asciiTheme="majorHAnsi" w:hAnsiTheme="majorHAnsi" w:cstheme="majorHAnsi"/>
          <w:b/>
          <w:bCs/>
          <w:sz w:val="28"/>
          <w:szCs w:val="28"/>
        </w:rPr>
        <w:t>peltatins</w:t>
      </w:r>
      <w:proofErr w:type="spellEnd"/>
      <w:r w:rsidRPr="00D7261F">
        <w:rPr>
          <w:rFonts w:asciiTheme="majorHAnsi" w:hAnsiTheme="majorHAnsi" w:cstheme="majorHAnsi"/>
          <w:sz w:val="28"/>
          <w:szCs w:val="28"/>
        </w:rPr>
        <w:t>, which are absent in </w:t>
      </w:r>
      <w:r w:rsidRPr="00D7261F">
        <w:rPr>
          <w:rFonts w:asciiTheme="majorHAnsi" w:hAnsiTheme="majorHAnsi" w:cstheme="majorHAnsi"/>
          <w:i/>
          <w:iCs/>
          <w:sz w:val="28"/>
          <w:szCs w:val="28"/>
        </w:rPr>
        <w:t xml:space="preserve">P. </w:t>
      </w:r>
      <w:proofErr w:type="spellStart"/>
      <w:r w:rsidRPr="00D7261F">
        <w:rPr>
          <w:rFonts w:asciiTheme="majorHAnsi" w:hAnsiTheme="majorHAnsi" w:cstheme="majorHAnsi"/>
          <w:i/>
          <w:iCs/>
          <w:sz w:val="28"/>
          <w:szCs w:val="28"/>
        </w:rPr>
        <w:t>hexandrum</w:t>
      </w:r>
      <w:proofErr w:type="spellEnd"/>
      <w:r w:rsidRPr="00D7261F">
        <w:rPr>
          <w:rFonts w:asciiTheme="majorHAnsi" w:hAnsiTheme="majorHAnsi" w:cstheme="majorHAnsi"/>
          <w:sz w:val="28"/>
          <w:szCs w:val="28"/>
        </w:rPr>
        <w:t>. Other potential substitutes include species from the genera </w:t>
      </w:r>
      <w:proofErr w:type="spellStart"/>
      <w:r w:rsidRPr="00D7261F">
        <w:rPr>
          <w:rFonts w:asciiTheme="majorHAnsi" w:hAnsiTheme="majorHAnsi" w:cstheme="majorHAnsi"/>
          <w:i/>
          <w:iCs/>
          <w:sz w:val="28"/>
          <w:szCs w:val="28"/>
        </w:rPr>
        <w:t>Dysosma</w:t>
      </w:r>
      <w:proofErr w:type="spellEnd"/>
      <w:r w:rsidRPr="00D7261F">
        <w:rPr>
          <w:rFonts w:asciiTheme="majorHAnsi" w:hAnsiTheme="majorHAnsi" w:cstheme="majorHAnsi"/>
          <w:sz w:val="28"/>
          <w:szCs w:val="28"/>
        </w:rPr>
        <w:t> and </w:t>
      </w:r>
      <w:r w:rsidRPr="00D7261F">
        <w:rPr>
          <w:rFonts w:asciiTheme="majorHAnsi" w:hAnsiTheme="majorHAnsi" w:cstheme="majorHAnsi"/>
          <w:i/>
          <w:iCs/>
          <w:sz w:val="28"/>
          <w:szCs w:val="28"/>
        </w:rPr>
        <w:t>Juniperus</w:t>
      </w:r>
      <w:r w:rsidRPr="00D7261F">
        <w:rPr>
          <w:rFonts w:asciiTheme="majorHAnsi" w:hAnsiTheme="majorHAnsi" w:cstheme="majorHAnsi"/>
          <w:sz w:val="28"/>
          <w:szCs w:val="28"/>
        </w:rPr>
        <w:t>. </w:t>
      </w:r>
    </w:p>
    <w:p w14:paraId="32493867" w14:textId="77777777" w:rsidR="005F2206" w:rsidRPr="005F2206" w:rsidRDefault="005F2206" w:rsidP="0060575A">
      <w:pPr>
        <w:shd w:val="clear" w:color="auto" w:fill="FFFFFF"/>
        <w:spacing w:after="0" w:line="420" w:lineRule="atLeast"/>
        <w:jc w:val="both"/>
        <w:rPr>
          <w:rFonts w:asciiTheme="majorHAnsi" w:eastAsia="Times New Roman" w:hAnsiTheme="majorHAnsi" w:cstheme="majorHAnsi"/>
          <w:b/>
          <w:bCs/>
          <w:color w:val="0A0A0A"/>
          <w:sz w:val="28"/>
          <w:szCs w:val="28"/>
          <w:lang w:eastAsia="en-IN"/>
        </w:rPr>
      </w:pPr>
      <w:r w:rsidRPr="005F2206">
        <w:rPr>
          <w:rFonts w:asciiTheme="majorHAnsi" w:eastAsia="Times New Roman" w:hAnsiTheme="majorHAnsi" w:cstheme="majorHAnsi"/>
          <w:b/>
          <w:bCs/>
          <w:color w:val="0A0A0A"/>
          <w:sz w:val="28"/>
          <w:szCs w:val="28"/>
          <w:lang w:eastAsia="en-IN"/>
        </w:rPr>
        <w:t>Extraction Process of Podophyllotoxin</w:t>
      </w:r>
    </w:p>
    <w:p w14:paraId="3E05A06F" w14:textId="77777777" w:rsidR="005F2206" w:rsidRPr="005F2206" w:rsidRDefault="005F2206" w:rsidP="0060575A">
      <w:pPr>
        <w:shd w:val="clear" w:color="auto" w:fill="FFFFFF"/>
        <w:spacing w:after="0" w:line="360" w:lineRule="atLeast"/>
        <w:jc w:val="both"/>
        <w:rPr>
          <w:rFonts w:asciiTheme="majorHAnsi" w:eastAsia="Times New Roman" w:hAnsiTheme="majorHAnsi" w:cstheme="majorHAnsi"/>
          <w:sz w:val="28"/>
          <w:szCs w:val="28"/>
          <w:lang w:eastAsia="en-IN"/>
        </w:rPr>
      </w:pPr>
      <w:r w:rsidRPr="005F2206">
        <w:rPr>
          <w:rFonts w:asciiTheme="majorHAnsi" w:eastAsia="Times New Roman" w:hAnsiTheme="majorHAnsi" w:cstheme="majorHAnsi"/>
          <w:color w:val="0A0A0A"/>
          <w:sz w:val="28"/>
          <w:szCs w:val="28"/>
          <w:lang w:eastAsia="en-IN"/>
        </w:rPr>
        <w:t>The extraction of podophyllotoxin from </w:t>
      </w:r>
      <w:r w:rsidRPr="005F2206">
        <w:rPr>
          <w:rFonts w:asciiTheme="majorHAnsi" w:eastAsia="Times New Roman" w:hAnsiTheme="majorHAnsi" w:cstheme="majorHAnsi"/>
          <w:i/>
          <w:iCs/>
          <w:color w:val="0A0A0A"/>
          <w:sz w:val="28"/>
          <w:szCs w:val="28"/>
          <w:lang w:eastAsia="en-IN"/>
        </w:rPr>
        <w:t xml:space="preserve">Podophyllum </w:t>
      </w:r>
      <w:proofErr w:type="spellStart"/>
      <w:r w:rsidRPr="005F2206">
        <w:rPr>
          <w:rFonts w:asciiTheme="majorHAnsi" w:eastAsia="Times New Roman" w:hAnsiTheme="majorHAnsi" w:cstheme="majorHAnsi"/>
          <w:i/>
          <w:iCs/>
          <w:color w:val="0A0A0A"/>
          <w:sz w:val="28"/>
          <w:szCs w:val="28"/>
          <w:lang w:eastAsia="en-IN"/>
        </w:rPr>
        <w:t>hexandrum</w:t>
      </w:r>
      <w:proofErr w:type="spellEnd"/>
      <w:r w:rsidRPr="005F2206">
        <w:rPr>
          <w:rFonts w:asciiTheme="majorHAnsi" w:eastAsia="Times New Roman" w:hAnsiTheme="majorHAnsi" w:cstheme="majorHAnsi"/>
          <w:color w:val="0A0A0A"/>
          <w:sz w:val="28"/>
          <w:szCs w:val="28"/>
          <w:lang w:eastAsia="en-IN"/>
        </w:rPr>
        <w:t> is complex because the compound exists within plant vacuoles as an inactive glucoside that must be activated by cytoplasmic enzymes. </w:t>
      </w:r>
    </w:p>
    <w:p w14:paraId="0D8556E6" w14:textId="77777777" w:rsidR="005F2206" w:rsidRPr="005F2206" w:rsidRDefault="005F2206" w:rsidP="0060575A">
      <w:pPr>
        <w:numPr>
          <w:ilvl w:val="0"/>
          <w:numId w:val="9"/>
        </w:numPr>
        <w:shd w:val="clear" w:color="auto" w:fill="FFFFFF"/>
        <w:spacing w:after="180" w:line="360" w:lineRule="atLeast"/>
        <w:jc w:val="both"/>
        <w:rPr>
          <w:rFonts w:asciiTheme="majorHAnsi" w:eastAsia="Times New Roman" w:hAnsiTheme="majorHAnsi" w:cstheme="majorHAnsi"/>
          <w:color w:val="0A0A0A"/>
          <w:sz w:val="28"/>
          <w:szCs w:val="28"/>
          <w:lang w:eastAsia="en-IN"/>
        </w:rPr>
      </w:pPr>
      <w:r w:rsidRPr="005F2206">
        <w:rPr>
          <w:rFonts w:asciiTheme="majorHAnsi" w:eastAsia="Times New Roman" w:hAnsiTheme="majorHAnsi" w:cstheme="majorHAnsi"/>
          <w:b/>
          <w:bCs/>
          <w:color w:val="0A0A0A"/>
          <w:sz w:val="28"/>
          <w:szCs w:val="28"/>
          <w:lang w:eastAsia="en-IN"/>
        </w:rPr>
        <w:t>Conventional Methods</w:t>
      </w:r>
      <w:r w:rsidRPr="005F2206">
        <w:rPr>
          <w:rFonts w:asciiTheme="majorHAnsi" w:eastAsia="Times New Roman" w:hAnsiTheme="majorHAnsi" w:cstheme="majorHAnsi"/>
          <w:color w:val="0A0A0A"/>
          <w:sz w:val="28"/>
          <w:szCs w:val="28"/>
          <w:lang w:eastAsia="en-IN"/>
        </w:rPr>
        <w:t>:</w:t>
      </w:r>
    </w:p>
    <w:p w14:paraId="4F637FCF" w14:textId="77777777" w:rsidR="005F2206" w:rsidRPr="005F2206" w:rsidRDefault="005F2206" w:rsidP="0060575A">
      <w:pPr>
        <w:numPr>
          <w:ilvl w:val="1"/>
          <w:numId w:val="9"/>
        </w:numPr>
        <w:shd w:val="clear" w:color="auto" w:fill="FFFFFF"/>
        <w:spacing w:after="180" w:line="360" w:lineRule="atLeast"/>
        <w:jc w:val="both"/>
        <w:rPr>
          <w:rFonts w:asciiTheme="majorHAnsi" w:eastAsia="Times New Roman" w:hAnsiTheme="majorHAnsi" w:cstheme="majorHAnsi"/>
          <w:color w:val="0A0A0A"/>
          <w:sz w:val="28"/>
          <w:szCs w:val="28"/>
          <w:lang w:eastAsia="en-IN"/>
        </w:rPr>
      </w:pPr>
      <w:r w:rsidRPr="005F2206">
        <w:rPr>
          <w:rFonts w:asciiTheme="majorHAnsi" w:eastAsia="Times New Roman" w:hAnsiTheme="majorHAnsi" w:cstheme="majorHAnsi"/>
          <w:b/>
          <w:bCs/>
          <w:color w:val="0A0A0A"/>
          <w:sz w:val="28"/>
          <w:szCs w:val="28"/>
          <w:lang w:eastAsia="en-IN"/>
        </w:rPr>
        <w:t>Reflux Extraction</w:t>
      </w:r>
      <w:r w:rsidRPr="005F2206">
        <w:rPr>
          <w:rFonts w:asciiTheme="majorHAnsi" w:eastAsia="Times New Roman" w:hAnsiTheme="majorHAnsi" w:cstheme="majorHAnsi"/>
          <w:color w:val="0A0A0A"/>
          <w:sz w:val="28"/>
          <w:szCs w:val="28"/>
          <w:lang w:eastAsia="en-IN"/>
        </w:rPr>
        <w:t>: The most efficient traditional method, typically using </w:t>
      </w:r>
      <w:r w:rsidRPr="005F2206">
        <w:rPr>
          <w:rFonts w:asciiTheme="majorHAnsi" w:eastAsia="Times New Roman" w:hAnsiTheme="majorHAnsi" w:cstheme="majorHAnsi"/>
          <w:b/>
          <w:bCs/>
          <w:color w:val="0A0A0A"/>
          <w:sz w:val="28"/>
          <w:szCs w:val="28"/>
          <w:lang w:eastAsia="en-IN"/>
        </w:rPr>
        <w:t>methanol</w:t>
      </w:r>
      <w:r w:rsidRPr="005F2206">
        <w:rPr>
          <w:rFonts w:asciiTheme="majorHAnsi" w:eastAsia="Times New Roman" w:hAnsiTheme="majorHAnsi" w:cstheme="majorHAnsi"/>
          <w:color w:val="0A0A0A"/>
          <w:sz w:val="28"/>
          <w:szCs w:val="28"/>
          <w:lang w:eastAsia="en-IN"/>
        </w:rPr>
        <w:t> for approximately 4 hours, yielding up to 5.79% podophyllotoxin.</w:t>
      </w:r>
    </w:p>
    <w:p w14:paraId="372B0244" w14:textId="77777777" w:rsidR="005F2206" w:rsidRPr="005F2206" w:rsidRDefault="005F2206" w:rsidP="0060575A">
      <w:pPr>
        <w:numPr>
          <w:ilvl w:val="1"/>
          <w:numId w:val="9"/>
        </w:numPr>
        <w:shd w:val="clear" w:color="auto" w:fill="FFFFFF"/>
        <w:spacing w:after="180" w:line="360" w:lineRule="atLeast"/>
        <w:jc w:val="both"/>
        <w:rPr>
          <w:rFonts w:asciiTheme="majorHAnsi" w:eastAsia="Times New Roman" w:hAnsiTheme="majorHAnsi" w:cstheme="majorHAnsi"/>
          <w:color w:val="0A0A0A"/>
          <w:sz w:val="28"/>
          <w:szCs w:val="28"/>
          <w:lang w:eastAsia="en-IN"/>
        </w:rPr>
      </w:pPr>
      <w:r w:rsidRPr="005F2206">
        <w:rPr>
          <w:rFonts w:asciiTheme="majorHAnsi" w:eastAsia="Times New Roman" w:hAnsiTheme="majorHAnsi" w:cstheme="majorHAnsi"/>
          <w:b/>
          <w:bCs/>
          <w:color w:val="0A0A0A"/>
          <w:sz w:val="28"/>
          <w:szCs w:val="28"/>
          <w:lang w:eastAsia="en-IN"/>
        </w:rPr>
        <w:t>Hot Ethanol Percolation</w:t>
      </w:r>
      <w:r w:rsidRPr="005F2206">
        <w:rPr>
          <w:rFonts w:asciiTheme="majorHAnsi" w:eastAsia="Times New Roman" w:hAnsiTheme="majorHAnsi" w:cstheme="majorHAnsi"/>
          <w:color w:val="0A0A0A"/>
          <w:sz w:val="28"/>
          <w:szCs w:val="28"/>
          <w:lang w:eastAsia="en-IN"/>
        </w:rPr>
        <w:t>: Dried rhizome particles are percolated with warm ethanol, followed by a purification step.</w:t>
      </w:r>
    </w:p>
    <w:p w14:paraId="0802AAEC" w14:textId="77777777" w:rsidR="005F2206" w:rsidRPr="005F2206" w:rsidRDefault="005F2206" w:rsidP="0060575A">
      <w:pPr>
        <w:numPr>
          <w:ilvl w:val="1"/>
          <w:numId w:val="9"/>
        </w:numPr>
        <w:shd w:val="clear" w:color="auto" w:fill="FFFFFF"/>
        <w:spacing w:after="180" w:line="360" w:lineRule="atLeast"/>
        <w:jc w:val="both"/>
        <w:rPr>
          <w:rFonts w:asciiTheme="majorHAnsi" w:eastAsia="Times New Roman" w:hAnsiTheme="majorHAnsi" w:cstheme="majorHAnsi"/>
          <w:color w:val="0A0A0A"/>
          <w:sz w:val="28"/>
          <w:szCs w:val="28"/>
          <w:lang w:eastAsia="en-IN"/>
        </w:rPr>
      </w:pPr>
      <w:r w:rsidRPr="005F2206">
        <w:rPr>
          <w:rFonts w:asciiTheme="majorHAnsi" w:eastAsia="Times New Roman" w:hAnsiTheme="majorHAnsi" w:cstheme="majorHAnsi"/>
          <w:b/>
          <w:bCs/>
          <w:color w:val="0A0A0A"/>
          <w:sz w:val="28"/>
          <w:szCs w:val="28"/>
          <w:lang w:eastAsia="en-IN"/>
        </w:rPr>
        <w:t>Soxhlet Extraction</w:t>
      </w:r>
      <w:r w:rsidRPr="005F2206">
        <w:rPr>
          <w:rFonts w:asciiTheme="majorHAnsi" w:eastAsia="Times New Roman" w:hAnsiTheme="majorHAnsi" w:cstheme="majorHAnsi"/>
          <w:color w:val="0A0A0A"/>
          <w:sz w:val="28"/>
          <w:szCs w:val="28"/>
          <w:lang w:eastAsia="en-IN"/>
        </w:rPr>
        <w:t>: Dried and powdered plant material is extracted with methanol for about 5 to 8 hours at 60°C.</w:t>
      </w:r>
    </w:p>
    <w:p w14:paraId="6963C665" w14:textId="77777777" w:rsidR="005F2206" w:rsidRPr="005F2206" w:rsidRDefault="005F2206" w:rsidP="0060575A">
      <w:pPr>
        <w:numPr>
          <w:ilvl w:val="0"/>
          <w:numId w:val="9"/>
        </w:numPr>
        <w:shd w:val="clear" w:color="auto" w:fill="FFFFFF"/>
        <w:spacing w:after="180" w:line="360" w:lineRule="atLeast"/>
        <w:jc w:val="both"/>
        <w:rPr>
          <w:rFonts w:asciiTheme="majorHAnsi" w:eastAsia="Times New Roman" w:hAnsiTheme="majorHAnsi" w:cstheme="majorHAnsi"/>
          <w:color w:val="0A0A0A"/>
          <w:sz w:val="28"/>
          <w:szCs w:val="28"/>
          <w:lang w:eastAsia="en-IN"/>
        </w:rPr>
      </w:pPr>
      <w:r w:rsidRPr="005F2206">
        <w:rPr>
          <w:rFonts w:asciiTheme="majorHAnsi" w:eastAsia="Times New Roman" w:hAnsiTheme="majorHAnsi" w:cstheme="majorHAnsi"/>
          <w:b/>
          <w:bCs/>
          <w:color w:val="0A0A0A"/>
          <w:sz w:val="28"/>
          <w:szCs w:val="28"/>
          <w:lang w:eastAsia="en-IN"/>
        </w:rPr>
        <w:t>Green &amp; Innovative Technologies</w:t>
      </w:r>
      <w:r w:rsidRPr="005F2206">
        <w:rPr>
          <w:rFonts w:asciiTheme="majorHAnsi" w:eastAsia="Times New Roman" w:hAnsiTheme="majorHAnsi" w:cstheme="majorHAnsi"/>
          <w:color w:val="0A0A0A"/>
          <w:sz w:val="28"/>
          <w:szCs w:val="28"/>
          <w:lang w:eastAsia="en-IN"/>
        </w:rPr>
        <w:t>:</w:t>
      </w:r>
    </w:p>
    <w:p w14:paraId="33BF0668" w14:textId="77777777" w:rsidR="005F2206" w:rsidRPr="005F2206" w:rsidRDefault="005F2206" w:rsidP="0060575A">
      <w:pPr>
        <w:numPr>
          <w:ilvl w:val="1"/>
          <w:numId w:val="9"/>
        </w:numPr>
        <w:shd w:val="clear" w:color="auto" w:fill="FFFFFF"/>
        <w:spacing w:after="180" w:line="360" w:lineRule="atLeast"/>
        <w:jc w:val="both"/>
        <w:rPr>
          <w:rFonts w:asciiTheme="majorHAnsi" w:eastAsia="Times New Roman" w:hAnsiTheme="majorHAnsi" w:cstheme="majorHAnsi"/>
          <w:color w:val="0A0A0A"/>
          <w:sz w:val="28"/>
          <w:szCs w:val="28"/>
          <w:lang w:eastAsia="en-IN"/>
        </w:rPr>
      </w:pPr>
      <w:r w:rsidRPr="005F2206">
        <w:rPr>
          <w:rFonts w:asciiTheme="majorHAnsi" w:eastAsia="Times New Roman" w:hAnsiTheme="majorHAnsi" w:cstheme="majorHAnsi"/>
          <w:b/>
          <w:bCs/>
          <w:color w:val="0A0A0A"/>
          <w:sz w:val="28"/>
          <w:szCs w:val="28"/>
          <w:lang w:eastAsia="en-IN"/>
        </w:rPr>
        <w:t>Subcritical Water Extraction (SWE)</w:t>
      </w:r>
      <w:r w:rsidRPr="005F2206">
        <w:rPr>
          <w:rFonts w:asciiTheme="majorHAnsi" w:eastAsia="Times New Roman" w:hAnsiTheme="majorHAnsi" w:cstheme="majorHAnsi"/>
          <w:color w:val="0A0A0A"/>
          <w:sz w:val="28"/>
          <w:szCs w:val="28"/>
          <w:lang w:eastAsia="en-IN"/>
        </w:rPr>
        <w:t xml:space="preserve">: A green method using water at high pressure (4 MPa) and temperature (180°C). When combined with </w:t>
      </w:r>
      <w:proofErr w:type="spellStart"/>
      <w:r w:rsidRPr="005F2206">
        <w:rPr>
          <w:rFonts w:asciiTheme="majorHAnsi" w:eastAsia="Times New Roman" w:hAnsiTheme="majorHAnsi" w:cstheme="majorHAnsi"/>
          <w:color w:val="0A0A0A"/>
          <w:sz w:val="28"/>
          <w:szCs w:val="28"/>
          <w:lang w:eastAsia="en-IN"/>
        </w:rPr>
        <w:t>macroporous</w:t>
      </w:r>
      <w:proofErr w:type="spellEnd"/>
      <w:r w:rsidRPr="005F2206">
        <w:rPr>
          <w:rFonts w:asciiTheme="majorHAnsi" w:eastAsia="Times New Roman" w:hAnsiTheme="majorHAnsi" w:cstheme="majorHAnsi"/>
          <w:color w:val="0A0A0A"/>
          <w:sz w:val="28"/>
          <w:szCs w:val="28"/>
          <w:lang w:eastAsia="en-IN"/>
        </w:rPr>
        <w:t xml:space="preserve"> resin enrichment, it can achieve a recovery yield of </w:t>
      </w:r>
      <w:r w:rsidRPr="005F2206">
        <w:rPr>
          <w:rFonts w:asciiTheme="majorHAnsi" w:eastAsia="Times New Roman" w:hAnsiTheme="majorHAnsi" w:cstheme="majorHAnsi"/>
          <w:b/>
          <w:bCs/>
          <w:color w:val="0A0A0A"/>
          <w:sz w:val="28"/>
          <w:szCs w:val="28"/>
          <w:lang w:eastAsia="en-IN"/>
        </w:rPr>
        <w:t>74.6%</w:t>
      </w:r>
      <w:r w:rsidRPr="005F2206">
        <w:rPr>
          <w:rFonts w:asciiTheme="majorHAnsi" w:eastAsia="Times New Roman" w:hAnsiTheme="majorHAnsi" w:cstheme="majorHAnsi"/>
          <w:color w:val="0A0A0A"/>
          <w:sz w:val="28"/>
          <w:szCs w:val="28"/>
          <w:lang w:eastAsia="en-IN"/>
        </w:rPr>
        <w:t>.</w:t>
      </w:r>
    </w:p>
    <w:p w14:paraId="426584F8" w14:textId="77777777" w:rsidR="005F2206" w:rsidRPr="005F2206" w:rsidRDefault="005F2206" w:rsidP="0060575A">
      <w:pPr>
        <w:numPr>
          <w:ilvl w:val="1"/>
          <w:numId w:val="9"/>
        </w:numPr>
        <w:shd w:val="clear" w:color="auto" w:fill="FFFFFF"/>
        <w:spacing w:after="180" w:line="360" w:lineRule="atLeast"/>
        <w:jc w:val="both"/>
        <w:rPr>
          <w:rFonts w:asciiTheme="majorHAnsi" w:eastAsia="Times New Roman" w:hAnsiTheme="majorHAnsi" w:cstheme="majorHAnsi"/>
          <w:color w:val="0A0A0A"/>
          <w:sz w:val="28"/>
          <w:szCs w:val="28"/>
          <w:lang w:eastAsia="en-IN"/>
        </w:rPr>
      </w:pPr>
      <w:r w:rsidRPr="005F2206">
        <w:rPr>
          <w:rFonts w:asciiTheme="majorHAnsi" w:eastAsia="Times New Roman" w:hAnsiTheme="majorHAnsi" w:cstheme="majorHAnsi"/>
          <w:b/>
          <w:bCs/>
          <w:color w:val="0A0A0A"/>
          <w:sz w:val="28"/>
          <w:szCs w:val="28"/>
          <w:lang w:eastAsia="en-IN"/>
        </w:rPr>
        <w:t>Ultrasound-Assisted Extraction (USAE)</w:t>
      </w:r>
      <w:r w:rsidRPr="005F2206">
        <w:rPr>
          <w:rFonts w:asciiTheme="majorHAnsi" w:eastAsia="Times New Roman" w:hAnsiTheme="majorHAnsi" w:cstheme="majorHAnsi"/>
          <w:color w:val="0A0A0A"/>
          <w:sz w:val="28"/>
          <w:szCs w:val="28"/>
          <w:lang w:eastAsia="en-IN"/>
        </w:rPr>
        <w:t>: Uses sound waves to create cavitation bubbles that break down cell walls. Optimized conditions (e.g., 69.3% ethanol at 58.8°C for ~50 mins) provide high stability, allowing the extract to be stored for up to 6 days.</w:t>
      </w:r>
    </w:p>
    <w:p w14:paraId="6A552872" w14:textId="77777777" w:rsidR="005F2206" w:rsidRPr="00D7261F" w:rsidRDefault="005F2206" w:rsidP="0060575A">
      <w:pPr>
        <w:ind w:left="720"/>
        <w:jc w:val="both"/>
        <w:rPr>
          <w:rFonts w:asciiTheme="majorHAnsi" w:hAnsiTheme="majorHAnsi" w:cstheme="majorHAnsi"/>
          <w:b/>
          <w:bCs/>
          <w:sz w:val="28"/>
          <w:szCs w:val="28"/>
        </w:rPr>
      </w:pPr>
    </w:p>
    <w:p w14:paraId="654CF84E" w14:textId="77777777" w:rsidR="005E460D" w:rsidRPr="005F2206" w:rsidRDefault="005E460D" w:rsidP="0060575A">
      <w:pPr>
        <w:jc w:val="both"/>
        <w:rPr>
          <w:rFonts w:asciiTheme="majorHAnsi" w:hAnsiTheme="majorHAnsi" w:cstheme="majorHAnsi"/>
          <w:sz w:val="28"/>
          <w:szCs w:val="28"/>
        </w:rPr>
      </w:pPr>
    </w:p>
    <w:sectPr w:rsidR="005E460D" w:rsidRPr="005F22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E3A1F"/>
    <w:multiLevelType w:val="multilevel"/>
    <w:tmpl w:val="C98A2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E9496E"/>
    <w:multiLevelType w:val="multilevel"/>
    <w:tmpl w:val="80688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1B358A"/>
    <w:multiLevelType w:val="multilevel"/>
    <w:tmpl w:val="783CF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E61675"/>
    <w:multiLevelType w:val="multilevel"/>
    <w:tmpl w:val="597A0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A25293E"/>
    <w:multiLevelType w:val="multilevel"/>
    <w:tmpl w:val="C2FCB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A16D87"/>
    <w:multiLevelType w:val="multilevel"/>
    <w:tmpl w:val="39F62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61730C"/>
    <w:multiLevelType w:val="multilevel"/>
    <w:tmpl w:val="C7C68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9F21C95"/>
    <w:multiLevelType w:val="multilevel"/>
    <w:tmpl w:val="72E6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B815D63"/>
    <w:multiLevelType w:val="multilevel"/>
    <w:tmpl w:val="BE569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7970712">
    <w:abstractNumId w:val="7"/>
  </w:num>
  <w:num w:numId="2" w16cid:durableId="500973293">
    <w:abstractNumId w:val="0"/>
  </w:num>
  <w:num w:numId="3" w16cid:durableId="281809031">
    <w:abstractNumId w:val="1"/>
  </w:num>
  <w:num w:numId="4" w16cid:durableId="1294092552">
    <w:abstractNumId w:val="3"/>
  </w:num>
  <w:num w:numId="5" w16cid:durableId="1527478743">
    <w:abstractNumId w:val="6"/>
  </w:num>
  <w:num w:numId="6" w16cid:durableId="496843766">
    <w:abstractNumId w:val="8"/>
  </w:num>
  <w:num w:numId="7" w16cid:durableId="688603891">
    <w:abstractNumId w:val="4"/>
  </w:num>
  <w:num w:numId="8" w16cid:durableId="1011449405">
    <w:abstractNumId w:val="2"/>
  </w:num>
  <w:num w:numId="9" w16cid:durableId="283788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FCD"/>
    <w:rsid w:val="00025F2A"/>
    <w:rsid w:val="00056D82"/>
    <w:rsid w:val="00145D5A"/>
    <w:rsid w:val="001B1B2E"/>
    <w:rsid w:val="002D125E"/>
    <w:rsid w:val="003A6A67"/>
    <w:rsid w:val="005E460D"/>
    <w:rsid w:val="005F2206"/>
    <w:rsid w:val="0060575A"/>
    <w:rsid w:val="008545AC"/>
    <w:rsid w:val="0088708E"/>
    <w:rsid w:val="008A3ACF"/>
    <w:rsid w:val="00987842"/>
    <w:rsid w:val="00B66EED"/>
    <w:rsid w:val="00BB7B20"/>
    <w:rsid w:val="00D7261F"/>
    <w:rsid w:val="00DE7FCD"/>
    <w:rsid w:val="00EC365F"/>
    <w:rsid w:val="00F0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740286"/>
  <w15:chartTrackingRefBased/>
  <w15:docId w15:val="{4079E2DF-9485-48CC-A7EF-C1930F487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E7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F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F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F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F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F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F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F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F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F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F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F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F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F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F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F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F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F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FCD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5F2206"/>
    <w:rPr>
      <w:b/>
      <w:bCs/>
    </w:rPr>
  </w:style>
  <w:style w:type="character" w:customStyle="1" w:styleId="vkekvd">
    <w:name w:val="vkekvd"/>
    <w:basedOn w:val="DefaultParagraphFont"/>
    <w:rsid w:val="005F2206"/>
  </w:style>
  <w:style w:type="character" w:styleId="Emphasis">
    <w:name w:val="Emphasis"/>
    <w:basedOn w:val="DefaultParagraphFont"/>
    <w:uiPriority w:val="20"/>
    <w:qFormat/>
    <w:rsid w:val="005F2206"/>
    <w:rPr>
      <w:i/>
      <w:iCs/>
    </w:rPr>
  </w:style>
  <w:style w:type="character" w:customStyle="1" w:styleId="ifmvxd">
    <w:name w:val="ifmvxd"/>
    <w:basedOn w:val="DefaultParagraphFont"/>
    <w:rsid w:val="005F2206"/>
  </w:style>
  <w:style w:type="paragraph" w:customStyle="1" w:styleId="df3vjf">
    <w:name w:val="df3vjf"/>
    <w:basedOn w:val="Normal"/>
    <w:rsid w:val="005F22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t286pc">
    <w:name w:val="t286pc"/>
    <w:basedOn w:val="DefaultParagraphFont"/>
    <w:rsid w:val="005F2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744</Words>
  <Characters>4242</Characters>
  <Application>Microsoft Office Word</Application>
  <DocSecurity>0</DocSecurity>
  <Lines>35</Lines>
  <Paragraphs>9</Paragraphs>
  <ScaleCrop>false</ScaleCrop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Jotsna Gandhi</dc:creator>
  <cp:keywords/>
  <dc:description/>
  <cp:lastModifiedBy>Jotsna Gandhi</cp:lastModifiedBy>
  <cp:revision>16</cp:revision>
  <dcterms:created xsi:type="dcterms:W3CDTF">2026-03-12T10:31:00Z</dcterms:created>
  <dcterms:modified xsi:type="dcterms:W3CDTF">2026-03-12T10:47:00Z</dcterms:modified>
</cp:coreProperties>
</file>