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E7F1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Hemagglutination Assay (HA)</w:t>
      </w:r>
    </w:p>
    <w:p w14:paraId="6676EE4D" w14:textId="77777777" w:rsidR="00624345" w:rsidRPr="00624345" w:rsidRDefault="00624345" w:rsidP="0062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Hemagglutination Assay (HA)</w:t>
      </w: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laboratory method used to detect and quantify viruses or antibodies that can cause </w:t>
      </w: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agglutination (clumping) of red blood cells (RBCs)</w:t>
      </w: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. It is widely used in virology, immunology, and vaccine research—especially for viruses like Influenza A virus.</w:t>
      </w:r>
    </w:p>
    <w:p w14:paraId="7BA0F395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Principle of the Experiment</w:t>
      </w:r>
    </w:p>
    <w:p w14:paraId="68ADA5BE" w14:textId="77777777" w:rsidR="00624345" w:rsidRPr="00624345" w:rsidRDefault="00624345" w:rsidP="0062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Some viruses possess surface proteins called </w:t>
      </w: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hemagglutinins</w:t>
      </w: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bind to sialic acid receptors on red blood cells. When viral particles bind to multiple RBCs simultaneously, they form a visible lattice or meshwork, preventing the RBCs from settling at the bottom of the well.</w:t>
      </w:r>
    </w:p>
    <w:p w14:paraId="68BC6BB9" w14:textId="77777777" w:rsidR="00624345" w:rsidRPr="00624345" w:rsidRDefault="00624345" w:rsidP="00624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If hemagglutination occurs:</w:t>
      </w: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RBCs form a diffuse reddish layer.</w:t>
      </w:r>
    </w:p>
    <w:p w14:paraId="1F7D8228" w14:textId="77777777" w:rsidR="00624345" w:rsidRPr="00624345" w:rsidRDefault="00624345" w:rsidP="00624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If no hemagglutination occurs:</w:t>
      </w: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RBCs settle to the bottom forming a compact red “button.”</w:t>
      </w:r>
    </w:p>
    <w:p w14:paraId="2CF70C3A" w14:textId="77777777" w:rsidR="00624345" w:rsidRPr="00624345" w:rsidRDefault="00624345" w:rsidP="0062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The degree of hemagglutination is proportional to the virus concentration.</w:t>
      </w:r>
    </w:p>
    <w:p w14:paraId="1C9CE2CA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Requirements</w:t>
      </w:r>
    </w:p>
    <w:p w14:paraId="49B5316E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Materials</w:t>
      </w:r>
    </w:p>
    <w:p w14:paraId="47361ED4" w14:textId="77777777" w:rsidR="00624345" w:rsidRPr="00624345" w:rsidRDefault="00624345" w:rsidP="0062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Fresh red blood cells (commonly chicken, turkey, or human type O RBCs)</w:t>
      </w:r>
    </w:p>
    <w:p w14:paraId="02498B01" w14:textId="77777777" w:rsidR="00624345" w:rsidRPr="00624345" w:rsidRDefault="00624345" w:rsidP="0062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Phosphate-buffered saline (PBS)</w:t>
      </w:r>
    </w:p>
    <w:p w14:paraId="5A664CA0" w14:textId="77777777" w:rsidR="00624345" w:rsidRPr="00624345" w:rsidRDefault="00624345" w:rsidP="0062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Virus sample (e.g., Influenza B virus)</w:t>
      </w:r>
    </w:p>
    <w:p w14:paraId="219676DD" w14:textId="77777777" w:rsidR="00624345" w:rsidRPr="00624345" w:rsidRDefault="00624345" w:rsidP="0062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96-well microtiter plates (U-bottom)</w:t>
      </w:r>
    </w:p>
    <w:p w14:paraId="245AB382" w14:textId="77777777" w:rsidR="00624345" w:rsidRPr="00624345" w:rsidRDefault="00624345" w:rsidP="0062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Micropipettes and tips</w:t>
      </w:r>
    </w:p>
    <w:p w14:paraId="46A5570C" w14:textId="77777777" w:rsidR="00624345" w:rsidRPr="00624345" w:rsidRDefault="00624345" w:rsidP="00624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Centrifuge (for RBC preparation)</w:t>
      </w:r>
    </w:p>
    <w:p w14:paraId="50093283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Reagents</w:t>
      </w:r>
    </w:p>
    <w:p w14:paraId="0BE3AC8D" w14:textId="77777777" w:rsidR="00624345" w:rsidRPr="00624345" w:rsidRDefault="00624345" w:rsidP="00624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PBS (pH 7.2–7.4)</w:t>
      </w:r>
    </w:p>
    <w:p w14:paraId="385F5259" w14:textId="77777777" w:rsidR="00624345" w:rsidRPr="00624345" w:rsidRDefault="00624345" w:rsidP="00624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RBC suspension (usually 0.5–1%)</w:t>
      </w:r>
    </w:p>
    <w:p w14:paraId="3BE6F1DB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Types of Hemagglutination Assays</w:t>
      </w:r>
    </w:p>
    <w:p w14:paraId="25D92A03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Direct (Passive) Hemagglutination</w:t>
      </w:r>
    </w:p>
    <w:p w14:paraId="172D8B8F" w14:textId="77777777" w:rsidR="00624345" w:rsidRPr="00624345" w:rsidRDefault="00624345" w:rsidP="00624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Detects viruses capable of directly agglutinating RBCs.</w:t>
      </w:r>
    </w:p>
    <w:p w14:paraId="494FB7F4" w14:textId="77777777" w:rsidR="00624345" w:rsidRPr="00624345" w:rsidRDefault="00624345" w:rsidP="00624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Newcastle disease virus</w:t>
      </w:r>
    </w:p>
    <w:p w14:paraId="1250DEAA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Hemagglutination Inhibition (HI) Assay</w:t>
      </w:r>
    </w:p>
    <w:p w14:paraId="437ADD20" w14:textId="77777777" w:rsidR="00624345" w:rsidRPr="00624345" w:rsidRDefault="00624345" w:rsidP="00624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Detects antibodies against hemagglutinating viruses.</w:t>
      </w:r>
    </w:p>
    <w:p w14:paraId="5B81E565" w14:textId="77777777" w:rsidR="00624345" w:rsidRPr="00624345" w:rsidRDefault="00624345" w:rsidP="00624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If antibodies are present, they bind to the virus and prevent RBC agglutination.</w:t>
      </w:r>
    </w:p>
    <w:p w14:paraId="214A4C8E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Passive (Indirect) Hemagglutination</w:t>
      </w:r>
    </w:p>
    <w:p w14:paraId="3A67968A" w14:textId="77777777" w:rsidR="00624345" w:rsidRPr="00624345" w:rsidRDefault="00624345" w:rsidP="006243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RBCs are coated with antigens.</w:t>
      </w:r>
    </w:p>
    <w:p w14:paraId="3306F364" w14:textId="77777777" w:rsidR="00624345" w:rsidRPr="00624345" w:rsidRDefault="00624345" w:rsidP="006243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Used to detect antibodies in serum.</w:t>
      </w:r>
    </w:p>
    <w:p w14:paraId="2CB41334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 Reverse Passive Hemagglutination</w:t>
      </w:r>
    </w:p>
    <w:p w14:paraId="13517D7F" w14:textId="77777777" w:rsidR="00624345" w:rsidRPr="00624345" w:rsidRDefault="00624345" w:rsidP="006243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RBCs are coated with antibodies.</w:t>
      </w:r>
    </w:p>
    <w:p w14:paraId="38482F2E" w14:textId="77777777" w:rsidR="00624345" w:rsidRPr="00624345" w:rsidRDefault="00624345" w:rsidP="006243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Used to detect antigens in samples.</w:t>
      </w:r>
    </w:p>
    <w:p w14:paraId="4446BA79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Procedure (Brief Overview)</w:t>
      </w:r>
    </w:p>
    <w:p w14:paraId="686C87BA" w14:textId="77777777" w:rsidR="00624345" w:rsidRPr="00624345" w:rsidRDefault="00624345" w:rsidP="006243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 serial two-fold dilutions of the virus in microtiter plate wells.</w:t>
      </w:r>
    </w:p>
    <w:p w14:paraId="269FC742" w14:textId="77777777" w:rsidR="00624345" w:rsidRPr="00624345" w:rsidRDefault="00624345" w:rsidP="006243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Add equal volume of RBC suspension to each well.</w:t>
      </w:r>
    </w:p>
    <w:p w14:paraId="5AABFCE7" w14:textId="77777777" w:rsidR="00624345" w:rsidRPr="00624345" w:rsidRDefault="00624345" w:rsidP="006243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Gently mix and incubate at room temperature (30–60 minutes).</w:t>
      </w:r>
    </w:p>
    <w:p w14:paraId="349D015B" w14:textId="318AA879" w:rsidR="00624345" w:rsidRPr="00A3035B" w:rsidRDefault="00624345" w:rsidP="00A303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Observe agglutination pattern.</w:t>
      </w:r>
    </w:p>
    <w:p w14:paraId="0649DF72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Expected Outcome</w:t>
      </w:r>
    </w:p>
    <w:tbl>
      <w:tblPr>
        <w:tblStyle w:val="TableGrid"/>
        <w:tblW w:w="8818" w:type="dxa"/>
        <w:tblLook w:val="04A0" w:firstRow="1" w:lastRow="0" w:firstColumn="1" w:lastColumn="0" w:noHBand="0" w:noVBand="1"/>
      </w:tblPr>
      <w:tblGrid>
        <w:gridCol w:w="5157"/>
        <w:gridCol w:w="3661"/>
      </w:tblGrid>
      <w:tr w:rsidR="00624345" w:rsidRPr="00624345" w14:paraId="7C7B5C18" w14:textId="77777777" w:rsidTr="00624345">
        <w:trPr>
          <w:trHeight w:val="363"/>
        </w:trPr>
        <w:tc>
          <w:tcPr>
            <w:tcW w:w="0" w:type="auto"/>
            <w:hideMark/>
          </w:tcPr>
          <w:p w14:paraId="5B0DD4A8" w14:textId="77777777" w:rsidR="00624345" w:rsidRPr="00624345" w:rsidRDefault="00624345" w:rsidP="00624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24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Observation</w:t>
            </w:r>
          </w:p>
        </w:tc>
        <w:tc>
          <w:tcPr>
            <w:tcW w:w="0" w:type="auto"/>
            <w:hideMark/>
          </w:tcPr>
          <w:p w14:paraId="3CA40C5F" w14:textId="77777777" w:rsidR="00624345" w:rsidRPr="00624345" w:rsidRDefault="00624345" w:rsidP="00624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24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Interpretation</w:t>
            </w:r>
          </w:p>
        </w:tc>
      </w:tr>
      <w:tr w:rsidR="00624345" w:rsidRPr="00624345" w14:paraId="5A949B01" w14:textId="77777777" w:rsidTr="00624345">
        <w:trPr>
          <w:trHeight w:val="363"/>
        </w:trPr>
        <w:tc>
          <w:tcPr>
            <w:tcW w:w="0" w:type="auto"/>
            <w:hideMark/>
          </w:tcPr>
          <w:p w14:paraId="2388FEC7" w14:textId="77777777" w:rsidR="00624345" w:rsidRPr="00624345" w:rsidRDefault="00624345" w:rsidP="00624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2434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Diffuse reddish appearance (no button)</w:t>
            </w:r>
          </w:p>
        </w:tc>
        <w:tc>
          <w:tcPr>
            <w:tcW w:w="0" w:type="auto"/>
            <w:hideMark/>
          </w:tcPr>
          <w:p w14:paraId="59A2EE16" w14:textId="77777777" w:rsidR="00624345" w:rsidRPr="00624345" w:rsidRDefault="00624345" w:rsidP="00624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2434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Hemagglutination positive</w:t>
            </w:r>
          </w:p>
        </w:tc>
      </w:tr>
      <w:tr w:rsidR="00624345" w:rsidRPr="00624345" w14:paraId="7D1A3C87" w14:textId="77777777" w:rsidTr="00624345">
        <w:trPr>
          <w:trHeight w:val="363"/>
        </w:trPr>
        <w:tc>
          <w:tcPr>
            <w:tcW w:w="0" w:type="auto"/>
            <w:hideMark/>
          </w:tcPr>
          <w:p w14:paraId="120B6D7A" w14:textId="77777777" w:rsidR="00624345" w:rsidRPr="00624345" w:rsidRDefault="00624345" w:rsidP="00624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2434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Compact red button at bottom</w:t>
            </w:r>
          </w:p>
        </w:tc>
        <w:tc>
          <w:tcPr>
            <w:tcW w:w="0" w:type="auto"/>
            <w:hideMark/>
          </w:tcPr>
          <w:p w14:paraId="5B739B50" w14:textId="77777777" w:rsidR="00624345" w:rsidRPr="00624345" w:rsidRDefault="00624345" w:rsidP="00624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2434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Hemagglutination negative</w:t>
            </w:r>
          </w:p>
        </w:tc>
      </w:tr>
    </w:tbl>
    <w:p w14:paraId="7290F988" w14:textId="77777777" w:rsidR="00624345" w:rsidRPr="00624345" w:rsidRDefault="00624345" w:rsidP="0062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HA </w:t>
      </w:r>
      <w:proofErr w:type="spellStart"/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titer</w:t>
      </w:r>
      <w:proofErr w:type="spellEnd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highest dilution of virus that still shows visible hemagglutination.</w:t>
      </w:r>
    </w:p>
    <w:p w14:paraId="2AB80E6D" w14:textId="386FC32B" w:rsidR="00624345" w:rsidRPr="00624345" w:rsidRDefault="00624345" w:rsidP="00A30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</w:t>
      </w: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If agglutination is visible up to 1:64 dilution, the HA </w:t>
      </w:r>
      <w:proofErr w:type="spellStart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titer</w:t>
      </w:r>
      <w:proofErr w:type="spellEnd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64 HA units.</w:t>
      </w:r>
    </w:p>
    <w:p w14:paraId="720E2298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Result Interpretation</w:t>
      </w:r>
    </w:p>
    <w:p w14:paraId="2352077F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Direct HA:</w:t>
      </w:r>
    </w:p>
    <w:p w14:paraId="1CF66ABB" w14:textId="77777777" w:rsidR="00624345" w:rsidRPr="00624345" w:rsidRDefault="00624345" w:rsidP="006243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Higher HA </w:t>
      </w:r>
      <w:proofErr w:type="spellStart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titer</w:t>
      </w:r>
      <w:proofErr w:type="spellEnd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Higher viral concentration.</w:t>
      </w:r>
    </w:p>
    <w:p w14:paraId="3469485F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HI Assay:</w:t>
      </w:r>
    </w:p>
    <w:p w14:paraId="460A4671" w14:textId="77777777" w:rsidR="00624345" w:rsidRPr="00624345" w:rsidRDefault="00624345" w:rsidP="006243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No agglutination → Antibodies present (positive result).</w:t>
      </w:r>
    </w:p>
    <w:p w14:paraId="133D4667" w14:textId="77777777" w:rsidR="00624345" w:rsidRPr="00624345" w:rsidRDefault="00624345" w:rsidP="006243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Agglutination occurs → No antibodies (negative result).</w:t>
      </w:r>
    </w:p>
    <w:p w14:paraId="30C29FBB" w14:textId="77777777" w:rsidR="00624345" w:rsidRPr="00624345" w:rsidRDefault="00624345" w:rsidP="0062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Results are often expressed as reciprocal of the highest dilution showing complete hemagglutination.</w:t>
      </w:r>
    </w:p>
    <w:p w14:paraId="35769942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Applications</w:t>
      </w:r>
    </w:p>
    <w:p w14:paraId="21E24807" w14:textId="77777777" w:rsidR="00624345" w:rsidRPr="00624345" w:rsidRDefault="00624345" w:rsidP="00624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Quantification of viruses (especially influenza viruses)</w:t>
      </w:r>
    </w:p>
    <w:p w14:paraId="00F2003A" w14:textId="77777777" w:rsidR="00624345" w:rsidRPr="00624345" w:rsidRDefault="00624345" w:rsidP="00624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Vaccine potency testing</w:t>
      </w:r>
    </w:p>
    <w:p w14:paraId="5EFF4FB7" w14:textId="77777777" w:rsidR="00624345" w:rsidRPr="00624345" w:rsidRDefault="00624345" w:rsidP="00624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Detection of antiviral antibodies</w:t>
      </w:r>
    </w:p>
    <w:p w14:paraId="03A2047D" w14:textId="77777777" w:rsidR="00624345" w:rsidRPr="00624345" w:rsidRDefault="00624345" w:rsidP="00624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Serological surveys</w:t>
      </w:r>
    </w:p>
    <w:p w14:paraId="7992E8A7" w14:textId="77777777" w:rsidR="00624345" w:rsidRPr="00624345" w:rsidRDefault="00624345" w:rsidP="00624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Blood typing (modified agglutination techniques)</w:t>
      </w:r>
    </w:p>
    <w:p w14:paraId="13F4462E" w14:textId="77777777" w:rsidR="00624345" w:rsidRPr="00624345" w:rsidRDefault="00624345" w:rsidP="00624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Diagnosis of viral infections</w:t>
      </w:r>
    </w:p>
    <w:p w14:paraId="1D3521C3" w14:textId="77777777" w:rsidR="00624345" w:rsidRPr="00624345" w:rsidRDefault="00624345" w:rsidP="0062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The assay is particularly important in monitoring influenza strains such as H1N1 during outbreaks.</w:t>
      </w:r>
    </w:p>
    <w:p w14:paraId="1A5D0185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Advantages</w:t>
      </w:r>
    </w:p>
    <w:p w14:paraId="7D101052" w14:textId="77777777" w:rsidR="00624345" w:rsidRPr="00624345" w:rsidRDefault="00624345" w:rsidP="006243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Simple and rapid</w:t>
      </w:r>
    </w:p>
    <w:p w14:paraId="6C4F2527" w14:textId="77777777" w:rsidR="00624345" w:rsidRPr="00624345" w:rsidRDefault="00624345" w:rsidP="006243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Cost-effective</w:t>
      </w:r>
    </w:p>
    <w:p w14:paraId="335143AD" w14:textId="77777777" w:rsidR="00624345" w:rsidRPr="00624345" w:rsidRDefault="00624345" w:rsidP="006243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Requires minimal equipment</w:t>
      </w:r>
    </w:p>
    <w:p w14:paraId="4F9E1D16" w14:textId="77777777" w:rsidR="00624345" w:rsidRPr="00624345" w:rsidRDefault="00624345" w:rsidP="006243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Suitable for large-scale screening</w:t>
      </w:r>
    </w:p>
    <w:p w14:paraId="7FCEBBA4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Limitations</w:t>
      </w:r>
    </w:p>
    <w:p w14:paraId="39017CF0" w14:textId="77777777" w:rsidR="00624345" w:rsidRPr="00624345" w:rsidRDefault="00624345" w:rsidP="006243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Not all viruses agglutinate RBCs</w:t>
      </w:r>
    </w:p>
    <w:p w14:paraId="0922CE7E" w14:textId="77777777" w:rsidR="00624345" w:rsidRPr="00624345" w:rsidRDefault="00624345" w:rsidP="006243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Requires fresh RBCs</w:t>
      </w:r>
    </w:p>
    <w:p w14:paraId="1758804F" w14:textId="77777777" w:rsidR="00624345" w:rsidRPr="00624345" w:rsidRDefault="00624345" w:rsidP="006243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Subjective interpretation</w:t>
      </w:r>
    </w:p>
    <w:p w14:paraId="393F0395" w14:textId="77777777" w:rsidR="00624345" w:rsidRPr="00624345" w:rsidRDefault="00624345" w:rsidP="006243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Cannot differentiate infectious from non-infectious virus particles</w:t>
      </w:r>
    </w:p>
    <w:p w14:paraId="41793D67" w14:textId="77777777" w:rsidR="00624345" w:rsidRPr="00624345" w:rsidRDefault="00624345" w:rsidP="00624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References</w:t>
      </w:r>
    </w:p>
    <w:p w14:paraId="63355CD3" w14:textId="77777777" w:rsidR="00624345" w:rsidRPr="00624345" w:rsidRDefault="00624345" w:rsidP="006243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World Health Organization. </w:t>
      </w:r>
      <w:r w:rsidRPr="006243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Manual for the laboratory diagnosis and virological surveillance of influenza.</w:t>
      </w:r>
    </w:p>
    <w:p w14:paraId="113704A4" w14:textId="77777777" w:rsidR="00624345" w:rsidRPr="00624345" w:rsidRDefault="00624345" w:rsidP="006243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Disease Control and Prevention. </w:t>
      </w:r>
      <w:r w:rsidRPr="0062434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Hemagglutination Inhibition (HI) Assay Protocol.</w:t>
      </w:r>
    </w:p>
    <w:p w14:paraId="06B9AFF8" w14:textId="77777777" w:rsidR="00624345" w:rsidRPr="00624345" w:rsidRDefault="00624345" w:rsidP="006243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Fields Virology. Lippincott Williams &amp; Wilkins.</w:t>
      </w:r>
    </w:p>
    <w:p w14:paraId="1CA06CE7" w14:textId="77777777" w:rsidR="00624345" w:rsidRPr="00624345" w:rsidRDefault="00624345" w:rsidP="006243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Jawetz</w:t>
      </w:r>
      <w:proofErr w:type="spellEnd"/>
      <w:r w:rsidRPr="00624345">
        <w:rPr>
          <w:rFonts w:ascii="Times New Roman" w:eastAsia="Times New Roman" w:hAnsi="Times New Roman" w:cs="Times New Roman"/>
          <w:sz w:val="24"/>
          <w:szCs w:val="24"/>
          <w:lang w:eastAsia="en-IN"/>
        </w:rPr>
        <w:t>, Melnick &amp; Adelberg's Medical Microbiology. McGraw-Hill Education.</w:t>
      </w:r>
    </w:p>
    <w:p w14:paraId="517E890C" w14:textId="77777777" w:rsidR="005B36FD" w:rsidRPr="00624345" w:rsidRDefault="005B36FD">
      <w:pPr>
        <w:rPr>
          <w:rFonts w:ascii="Times New Roman" w:hAnsi="Times New Roman" w:cs="Times New Roman"/>
          <w:sz w:val="24"/>
          <w:szCs w:val="24"/>
        </w:rPr>
      </w:pPr>
    </w:p>
    <w:sectPr w:rsidR="005B36FD" w:rsidRPr="00624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C8"/>
    <w:multiLevelType w:val="multilevel"/>
    <w:tmpl w:val="D5FC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244C"/>
    <w:multiLevelType w:val="multilevel"/>
    <w:tmpl w:val="46F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6452C"/>
    <w:multiLevelType w:val="multilevel"/>
    <w:tmpl w:val="F9BA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A118A"/>
    <w:multiLevelType w:val="multilevel"/>
    <w:tmpl w:val="006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37033"/>
    <w:multiLevelType w:val="multilevel"/>
    <w:tmpl w:val="5D2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913C9"/>
    <w:multiLevelType w:val="multilevel"/>
    <w:tmpl w:val="4FC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0028F"/>
    <w:multiLevelType w:val="multilevel"/>
    <w:tmpl w:val="C658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76F4B"/>
    <w:multiLevelType w:val="multilevel"/>
    <w:tmpl w:val="C3D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F2F76"/>
    <w:multiLevelType w:val="multilevel"/>
    <w:tmpl w:val="22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D3377"/>
    <w:multiLevelType w:val="multilevel"/>
    <w:tmpl w:val="1ED4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F1AAA"/>
    <w:multiLevelType w:val="multilevel"/>
    <w:tmpl w:val="5DA4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E2E82"/>
    <w:multiLevelType w:val="multilevel"/>
    <w:tmpl w:val="D34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D0AA4"/>
    <w:multiLevelType w:val="multilevel"/>
    <w:tmpl w:val="D5D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61675"/>
    <w:multiLevelType w:val="multilevel"/>
    <w:tmpl w:val="7C5A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871551">
    <w:abstractNumId w:val="9"/>
  </w:num>
  <w:num w:numId="2" w16cid:durableId="1379864229">
    <w:abstractNumId w:val="3"/>
  </w:num>
  <w:num w:numId="3" w16cid:durableId="1870020654">
    <w:abstractNumId w:val="7"/>
  </w:num>
  <w:num w:numId="4" w16cid:durableId="1457676776">
    <w:abstractNumId w:val="0"/>
  </w:num>
  <w:num w:numId="5" w16cid:durableId="1566988596">
    <w:abstractNumId w:val="13"/>
  </w:num>
  <w:num w:numId="6" w16cid:durableId="1090661159">
    <w:abstractNumId w:val="2"/>
  </w:num>
  <w:num w:numId="7" w16cid:durableId="172644222">
    <w:abstractNumId w:val="1"/>
  </w:num>
  <w:num w:numId="8" w16cid:durableId="548878742">
    <w:abstractNumId w:val="6"/>
  </w:num>
  <w:num w:numId="9" w16cid:durableId="1803303701">
    <w:abstractNumId w:val="4"/>
  </w:num>
  <w:num w:numId="10" w16cid:durableId="613362841">
    <w:abstractNumId w:val="12"/>
  </w:num>
  <w:num w:numId="11" w16cid:durableId="1617247107">
    <w:abstractNumId w:val="11"/>
  </w:num>
  <w:num w:numId="12" w16cid:durableId="1368142149">
    <w:abstractNumId w:val="10"/>
  </w:num>
  <w:num w:numId="13" w16cid:durableId="545147939">
    <w:abstractNumId w:val="8"/>
  </w:num>
  <w:num w:numId="14" w16cid:durableId="567617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8A"/>
    <w:rsid w:val="00361F8A"/>
    <w:rsid w:val="005B36FD"/>
    <w:rsid w:val="00624345"/>
    <w:rsid w:val="00A3035B"/>
    <w:rsid w:val="00C1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759F"/>
  <w15:chartTrackingRefBased/>
  <w15:docId w15:val="{833F66B5-280C-4633-8D86-FD6F876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24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34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2434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2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24345"/>
    <w:rPr>
      <w:b/>
      <w:bCs/>
    </w:rPr>
  </w:style>
  <w:style w:type="character" w:customStyle="1" w:styleId="whitespace-normal">
    <w:name w:val="whitespace-normal"/>
    <w:basedOn w:val="DefaultParagraphFont"/>
    <w:rsid w:val="00624345"/>
  </w:style>
  <w:style w:type="character" w:styleId="Emphasis">
    <w:name w:val="Emphasis"/>
    <w:basedOn w:val="DefaultParagraphFont"/>
    <w:uiPriority w:val="20"/>
    <w:qFormat/>
    <w:rsid w:val="00624345"/>
    <w:rPr>
      <w:i/>
      <w:iCs/>
    </w:rPr>
  </w:style>
  <w:style w:type="table" w:styleId="TableGrid">
    <w:name w:val="Table Grid"/>
    <w:basedOn w:val="TableNormal"/>
    <w:uiPriority w:val="39"/>
    <w:rsid w:val="0062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DERLL</dc:creator>
  <cp:keywords/>
  <dc:description/>
  <cp:lastModifiedBy>Rahul Sonavale</cp:lastModifiedBy>
  <cp:revision>3</cp:revision>
  <dcterms:created xsi:type="dcterms:W3CDTF">2026-02-18T10:09:00Z</dcterms:created>
  <dcterms:modified xsi:type="dcterms:W3CDTF">2026-02-20T14:23:00Z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7d2da757-c1ba-4091-aa16-05d5e34bcb35</vt:lpwstr>
  </property>
</Properties>
</file>