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0A1E" w14:textId="6AB86B16" w:rsidR="00B71B97" w:rsidRDefault="00B71B97" w:rsidP="00B71B97">
      <w:r>
        <w:t>1.</w:t>
      </w:r>
      <w:r>
        <w:t xml:space="preserve"> </w:t>
      </w:r>
      <w:r>
        <w:t>Explain the pharmacist's role in monitoring and managing electrolyte, lipid, and glucose abnormalities in hospitalized patients.</w:t>
      </w:r>
    </w:p>
    <w:p w14:paraId="29A2C9E5" w14:textId="2603614C" w:rsidR="00743343" w:rsidRDefault="00B71B97" w:rsidP="00B71B97">
      <w:r>
        <w:t>2.</w:t>
      </w:r>
      <w:r>
        <w:t xml:space="preserve"> </w:t>
      </w:r>
      <w:r>
        <w:t>What lifestyle and pharmacological interventions can help regulate lipid profile and blood glucose levels in patients with metabolic syndrome?</w:t>
      </w:r>
    </w:p>
    <w:sectPr w:rsidR="00743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31"/>
    <w:rsid w:val="00275131"/>
    <w:rsid w:val="00743343"/>
    <w:rsid w:val="008D7195"/>
    <w:rsid w:val="00B63761"/>
    <w:rsid w:val="00B71B97"/>
    <w:rsid w:val="00CC5FCE"/>
    <w:rsid w:val="00F9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E754"/>
  <w15:chartTrackingRefBased/>
  <w15:docId w15:val="{A663C582-584F-46C3-B745-3ABA023E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1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1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1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1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Dr.Shirish Inamdar</dc:creator>
  <cp:keywords/>
  <dc:description/>
  <cp:lastModifiedBy>Dr.Shirish Inamdar</cp:lastModifiedBy>
  <cp:revision>2</cp:revision>
  <dcterms:created xsi:type="dcterms:W3CDTF">2025-07-30T10:14:00Z</dcterms:created>
  <dcterms:modified xsi:type="dcterms:W3CDTF">2025-07-30T10:14:00Z</dcterms:modified>
</cp:coreProperties>
</file>