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7E2D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Long Answer Questions (LAQ)</w:t>
      </w:r>
    </w:p>
    <w:p w14:paraId="1F617305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1.</w:t>
      </w:r>
    </w:p>
    <w:p w14:paraId="78864527" w14:textId="77777777" w:rsidR="00873735" w:rsidRPr="00873735" w:rsidRDefault="00873735" w:rsidP="00873735">
      <w:r w:rsidRPr="00873735">
        <w:rPr>
          <w:b/>
          <w:bCs/>
        </w:rPr>
        <w:t>Define particle morphology. Explain its components such as particle shape, size, and surface architecture. Discuss its importance in pharmaceutical development.</w:t>
      </w:r>
    </w:p>
    <w:p w14:paraId="5217EE2A" w14:textId="28591272" w:rsidR="00873735" w:rsidRPr="00873735" w:rsidRDefault="00873735" w:rsidP="00873735"/>
    <w:p w14:paraId="7B18AAFA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2.</w:t>
      </w:r>
    </w:p>
    <w:p w14:paraId="7C644455" w14:textId="77777777" w:rsidR="00873735" w:rsidRPr="00873735" w:rsidRDefault="00873735" w:rsidP="00873735">
      <w:r w:rsidRPr="00873735">
        <w:rPr>
          <w:b/>
          <w:bCs/>
        </w:rPr>
        <w:t>Explain the relationship between particle morphology and Critical Quality Attributes (CQAs) such as dissolution rate, flowability, compressibility, and stability.</w:t>
      </w:r>
    </w:p>
    <w:p w14:paraId="2D9E797A" w14:textId="7C255B6E" w:rsidR="00873735" w:rsidRPr="00873735" w:rsidRDefault="00873735" w:rsidP="00873735"/>
    <w:p w14:paraId="33A6F5E4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3.</w:t>
      </w:r>
    </w:p>
    <w:p w14:paraId="27340AFD" w14:textId="77777777" w:rsidR="00873735" w:rsidRPr="00873735" w:rsidRDefault="00873735" w:rsidP="00873735">
      <w:r w:rsidRPr="00873735">
        <w:rPr>
          <w:b/>
          <w:bCs/>
        </w:rPr>
        <w:t>Describe different analytical techniques used for morphological profiling of drug particles including SEM, AFM, optical microscopy, and particle size analysis.</w:t>
      </w:r>
    </w:p>
    <w:p w14:paraId="1296599D" w14:textId="403177C2" w:rsidR="00873735" w:rsidRPr="00873735" w:rsidRDefault="00873735" w:rsidP="00873735"/>
    <w:p w14:paraId="2CF89D60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4.</w:t>
      </w:r>
    </w:p>
    <w:p w14:paraId="58BA2E56" w14:textId="77777777" w:rsidR="00873735" w:rsidRPr="00873735" w:rsidRDefault="00873735" w:rsidP="00873735">
      <w:r w:rsidRPr="00873735">
        <w:rPr>
          <w:b/>
          <w:bCs/>
        </w:rPr>
        <w:t>Discuss the influence of crystallization parameters (temperature, solvent selection, and supersaturation) on crystal habit and particle morphology.</w:t>
      </w:r>
    </w:p>
    <w:p w14:paraId="79907780" w14:textId="44CC1D6D" w:rsidR="00873735" w:rsidRPr="00873735" w:rsidRDefault="00873735" w:rsidP="00873735"/>
    <w:p w14:paraId="364556AC" w14:textId="77777777" w:rsidR="00873735" w:rsidRPr="00873735" w:rsidRDefault="00873735" w:rsidP="00873735">
      <w:pPr>
        <w:rPr>
          <w:b/>
          <w:bCs/>
        </w:rPr>
      </w:pPr>
      <w:r w:rsidRPr="00873735">
        <w:rPr>
          <w:b/>
          <w:bCs/>
        </w:rPr>
        <w:t>5.</w:t>
      </w:r>
    </w:p>
    <w:p w14:paraId="1D1AD0FD" w14:textId="77777777" w:rsidR="00873735" w:rsidRPr="00873735" w:rsidRDefault="00873735" w:rsidP="00873735">
      <w:r w:rsidRPr="00873735">
        <w:rPr>
          <w:b/>
          <w:bCs/>
        </w:rPr>
        <w:t>Explain how manufacturing processes such as milling, spray drying, granulation, and freeze drying influence particle morphology and drug performance.</w:t>
      </w:r>
    </w:p>
    <w:p w14:paraId="062D92EA" w14:textId="77777777" w:rsidR="00876D9D" w:rsidRDefault="00876D9D"/>
    <w:sectPr w:rsidR="00876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D14"/>
    <w:rsid w:val="000D2F56"/>
    <w:rsid w:val="00132D1E"/>
    <w:rsid w:val="00697D14"/>
    <w:rsid w:val="0086279B"/>
    <w:rsid w:val="00873735"/>
    <w:rsid w:val="00876D9D"/>
    <w:rsid w:val="009D168B"/>
    <w:rsid w:val="00F40548"/>
    <w:rsid w:val="00F4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13F18-77B8-4135-903F-5D9660685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D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D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D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D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D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D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D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D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D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D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D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D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D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D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D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D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D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D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D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D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D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D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D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D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D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D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D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D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D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Sopan N. Nangare</dc:creator>
  <cp:keywords/>
  <dc:description/>
  <cp:lastModifiedBy>Sopan N. Nangare</cp:lastModifiedBy>
  <cp:revision>2</cp:revision>
  <dcterms:created xsi:type="dcterms:W3CDTF">2026-03-10T14:51:00Z</dcterms:created>
  <dcterms:modified xsi:type="dcterms:W3CDTF">2026-03-10T14:52:00Z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11d52584-82dd-43a8-a9e5-e1d3cd108a7a</vt:lpwstr>
  </property>
</Properties>
</file>