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9CE0" w14:textId="606DF6AE" w:rsidR="00445122" w:rsidRPr="00445122" w:rsidRDefault="00445122" w:rsidP="00445122">
      <w:pPr>
        <w:spacing w:after="0"/>
        <w:ind w:left="720" w:hanging="360"/>
        <w:jc w:val="center"/>
        <w:rPr>
          <w:b/>
          <w:bCs/>
          <w:sz w:val="32"/>
          <w:szCs w:val="32"/>
        </w:rPr>
      </w:pPr>
      <w:r w:rsidRPr="00445122">
        <w:rPr>
          <w:b/>
          <w:bCs/>
          <w:sz w:val="32"/>
          <w:szCs w:val="32"/>
        </w:rPr>
        <w:t>Questions</w:t>
      </w:r>
    </w:p>
    <w:p w14:paraId="55818CDA" w14:textId="77777777" w:rsidR="00445122" w:rsidRDefault="00445122" w:rsidP="0044512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Explain in your own words why accurate pharmaceutical calculations are considered essential for patient safety and therapeutic efficacy. Provide at least two distinct reasons.</w:t>
      </w:r>
    </w:p>
    <w:p w14:paraId="7970B088" w14:textId="77777777" w:rsidR="00445122" w:rsidRDefault="00445122" w:rsidP="0044512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A prescription is written for 375 mg of a medication. The pharmacy stocks tablets of the same medication in strengths of 125 mg and 250 mg.</w:t>
      </w:r>
    </w:p>
    <w:p w14:paraId="4376DDA0" w14:textId="649CF7CA" w:rsidR="00445122" w:rsidRDefault="00445122" w:rsidP="0044512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How many 125 mg tablets are needed to </w:t>
      </w:r>
      <w:r>
        <w:t>fulfil</w:t>
      </w:r>
      <w:r>
        <w:t xml:space="preserve"> the prescription? Show your calculation.</w:t>
      </w:r>
    </w:p>
    <w:p w14:paraId="42212BA6" w14:textId="0B4BAA60" w:rsidR="00445122" w:rsidRDefault="00445122" w:rsidP="0044512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How many 250 mg tablets are needed to </w:t>
      </w:r>
      <w:r>
        <w:t>fulfil</w:t>
      </w:r>
      <w:r>
        <w:t xml:space="preserve"> the prescription? Show your calculation.</w:t>
      </w:r>
    </w:p>
    <w:p w14:paraId="0D94680F" w14:textId="70D3CB50" w:rsidR="00445122" w:rsidRDefault="00445122" w:rsidP="0044512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Discuss whether splitting the 250 mg tablet would be an appropriate option in this scenario and why or why not</w:t>
      </w:r>
      <w:r>
        <w:t>?</w:t>
      </w:r>
    </w:p>
    <w:p w14:paraId="1168B861" w14:textId="77777777" w:rsidR="00445122" w:rsidRDefault="00445122" w:rsidP="0044512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A child weighing 18 kg requires a medication at a dose of 7.5 mg/kg per day, to be administered twice daily. The available syrup has a concentration of 40 mg per 5 </w:t>
      </w:r>
      <w:proofErr w:type="spellStart"/>
      <w:r>
        <w:t>mL.</w:t>
      </w:r>
      <w:proofErr w:type="spellEnd"/>
      <w:r>
        <w:t xml:space="preserve"> Calculate the volume of syrup needed for each dose. Show your steps.</w:t>
      </w:r>
    </w:p>
    <w:p w14:paraId="458939AC" w14:textId="77777777" w:rsidR="00445122" w:rsidRDefault="00445122" w:rsidP="0044512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A vial of cefazolin powder for injection contains 1 gram. The reconstitution instructions state to add 4 mL of sterile water to yield a concentration of 225 mg/</w:t>
      </w:r>
      <w:proofErr w:type="spellStart"/>
      <w:r>
        <w:t>mL.</w:t>
      </w:r>
      <w:proofErr w:type="spellEnd"/>
      <w:r>
        <w:t xml:space="preserve"> Verify if this stated concentration is accurate by performing the calculation.</w:t>
      </w:r>
    </w:p>
    <w:p w14:paraId="7A150941" w14:textId="77777777" w:rsidR="00445122" w:rsidRDefault="00445122" w:rsidP="0044512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Briefly explain the importance of accurate calculations in the manufacturing or compounding of pharmaceutical products.</w:t>
      </w:r>
    </w:p>
    <w:p w14:paraId="5E10D978" w14:textId="77777777" w:rsidR="00445122" w:rsidRDefault="00445122" w:rsidP="0044512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What is the formula used to calculate the number of tablets needed when the prescribed dose differs from the available tablet strength?</w:t>
      </w:r>
    </w:p>
    <w:p w14:paraId="4B111B61" w14:textId="3EA2B05D" w:rsidR="0026295B" w:rsidRDefault="00445122" w:rsidP="00445122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Briefly describe one area of pharmaceutical calculations beyond basic dosage adjustments (like percentage strength or dilution) that is important for healthcare professionals to understand.</w:t>
      </w:r>
    </w:p>
    <w:sectPr w:rsidR="00262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32AC4"/>
    <w:multiLevelType w:val="hybridMultilevel"/>
    <w:tmpl w:val="A0D69D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8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3F"/>
    <w:rsid w:val="00046753"/>
    <w:rsid w:val="0026295B"/>
    <w:rsid w:val="00445122"/>
    <w:rsid w:val="0053393F"/>
    <w:rsid w:val="00A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7931"/>
  <w15:chartTrackingRefBased/>
  <w15:docId w15:val="{802C3DFF-AD6C-47FB-ADC6-2DF4BBA5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9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9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9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9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9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9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9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RAGHWENDRA WAGHMODE</dc:creator>
  <cp:keywords/>
  <dc:description/>
  <cp:lastModifiedBy>RAGHWENDRA WAGHMODE</cp:lastModifiedBy>
  <cp:revision>2</cp:revision>
  <dcterms:created xsi:type="dcterms:W3CDTF">2025-03-26T10:56:00Z</dcterms:created>
  <dcterms:modified xsi:type="dcterms:W3CDTF">2025-03-26T11:00:00Z</dcterms:modified>
</cp:coreProperties>
</file>