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525A" w14:textId="50E9F21A" w:rsidR="00691C2E" w:rsidRDefault="00D7202C" w:rsidP="00D7202C">
      <w:pPr>
        <w:jc w:val="center"/>
      </w:pPr>
      <w:r>
        <w:t>ASSINGMENT</w:t>
      </w:r>
    </w:p>
    <w:p w14:paraId="686A7DA4" w14:textId="57FE5D12" w:rsidR="00D7202C" w:rsidRPr="00D7202C" w:rsidRDefault="00D7202C" w:rsidP="00D7202C">
      <w:pPr>
        <w:jc w:val="both"/>
        <w:rPr>
          <w:rFonts w:ascii="Times New Roman" w:hAnsi="Times New Roman" w:cs="Times New Roman"/>
        </w:rPr>
      </w:pPr>
      <w:r w:rsidRPr="00D7202C">
        <w:rPr>
          <w:rFonts w:ascii="Times New Roman" w:hAnsi="Times New Roman" w:cs="Times New Roman"/>
        </w:rPr>
        <w:br/>
      </w:r>
      <w:r w:rsidRPr="00D7202C">
        <w:rPr>
          <w:rFonts w:ascii="Times New Roman" w:hAnsi="Times New Roman" w:cs="Times New Roman"/>
        </w:rPr>
        <w:t xml:space="preserve">1. </w:t>
      </w:r>
      <w:r w:rsidRPr="00D7202C">
        <w:rPr>
          <w:rFonts w:ascii="Times New Roman" w:hAnsi="Times New Roman" w:cs="Times New Roman"/>
        </w:rPr>
        <w:t>Define lipophilicity and explain its role in drug discovery and development. Discuss how lipophilicity affects absorption, distribution, metabolism, and excretion (ADME) of drugs.</w:t>
      </w:r>
    </w:p>
    <w:p w14:paraId="5862D884" w14:textId="54454F15" w:rsidR="00D7202C" w:rsidRPr="00D7202C" w:rsidRDefault="00D7202C" w:rsidP="00D7202C">
      <w:pPr>
        <w:jc w:val="both"/>
        <w:rPr>
          <w:rFonts w:ascii="Times New Roman" w:hAnsi="Times New Roman" w:cs="Times New Roman"/>
        </w:rPr>
      </w:pPr>
      <w:r w:rsidRPr="00D7202C">
        <w:rPr>
          <w:rFonts w:ascii="Times New Roman" w:hAnsi="Times New Roman" w:cs="Times New Roman"/>
        </w:rPr>
        <w:br/>
      </w:r>
      <w:r w:rsidRPr="00D7202C">
        <w:rPr>
          <w:rFonts w:ascii="Times New Roman" w:hAnsi="Times New Roman" w:cs="Times New Roman"/>
        </w:rPr>
        <w:t xml:space="preserve">2. </w:t>
      </w:r>
      <w:r w:rsidRPr="00D7202C">
        <w:rPr>
          <w:rFonts w:ascii="Times New Roman" w:hAnsi="Times New Roman" w:cs="Times New Roman"/>
        </w:rPr>
        <w:t>Explain Partition Coefficient (log P) and Distribution Coefficient (log D). Discuss their importance in predicting membrane permeability and drug transport across biological membranes.</w:t>
      </w:r>
    </w:p>
    <w:p w14:paraId="39506DA9" w14:textId="77777777" w:rsidR="00D7202C" w:rsidRPr="00D7202C" w:rsidRDefault="00D7202C" w:rsidP="00D7202C">
      <w:pPr>
        <w:jc w:val="center"/>
      </w:pPr>
    </w:p>
    <w:sectPr w:rsidR="00D7202C" w:rsidRPr="00D7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A1"/>
    <w:rsid w:val="001D0D43"/>
    <w:rsid w:val="00216E01"/>
    <w:rsid w:val="00456413"/>
    <w:rsid w:val="004615A1"/>
    <w:rsid w:val="00691C2E"/>
    <w:rsid w:val="00BF235C"/>
    <w:rsid w:val="00C97B63"/>
    <w:rsid w:val="00D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E79D"/>
  <w15:chartTrackingRefBased/>
  <w15:docId w15:val="{3AC52028-1BD1-476F-818A-640D006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Sandhyarani Kanunje</dc:creator>
  <cp:keywords/>
  <dc:description/>
  <cp:lastModifiedBy>Sandhyarani Kanunje</cp:lastModifiedBy>
  <cp:revision>2</cp:revision>
  <dcterms:created xsi:type="dcterms:W3CDTF">2026-03-09T07:49:00Z</dcterms:created>
  <dcterms:modified xsi:type="dcterms:W3CDTF">2026-03-09T07:49:00Z</dcterms:modified>
</cp:coreProperties>
</file>