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16CC" w14:textId="77777777" w:rsidR="0032219E" w:rsidRPr="0032219E" w:rsidRDefault="0032219E" w:rsidP="0032219E">
      <w:pPr>
        <w:rPr>
          <w:b/>
          <w:bCs/>
        </w:rPr>
      </w:pPr>
      <w:r w:rsidRPr="0032219E">
        <w:rPr>
          <w:b/>
          <w:bCs/>
        </w:rPr>
        <w:t>Assignment Questions</w:t>
      </w:r>
    </w:p>
    <w:p w14:paraId="690177B5" w14:textId="094CDAE5" w:rsidR="0032219E" w:rsidRPr="0032219E" w:rsidRDefault="0032219E" w:rsidP="0032219E">
      <w:pPr>
        <w:rPr>
          <w:b/>
          <w:bCs/>
        </w:rPr>
      </w:pPr>
      <w:r w:rsidRPr="0032219E">
        <w:rPr>
          <w:b/>
          <w:bCs/>
        </w:rPr>
        <w:t>1. D</w:t>
      </w:r>
      <w:r>
        <w:rPr>
          <w:b/>
          <w:bCs/>
        </w:rPr>
        <w:t>escribe  the</w:t>
      </w:r>
      <w:r w:rsidRPr="0032219E">
        <w:rPr>
          <w:b/>
          <w:bCs/>
        </w:rPr>
        <w:t xml:space="preserve"> pharmacotherapy of hyperthyroidism</w:t>
      </w:r>
      <w:r>
        <w:rPr>
          <w:b/>
          <w:bCs/>
        </w:rPr>
        <w:t>.</w:t>
      </w:r>
    </w:p>
    <w:p w14:paraId="291024CC" w14:textId="77777777" w:rsidR="00743343" w:rsidRDefault="00743343"/>
    <w:sectPr w:rsidR="00743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4C"/>
    <w:rsid w:val="0032219E"/>
    <w:rsid w:val="005F6D4C"/>
    <w:rsid w:val="00743343"/>
    <w:rsid w:val="00B63761"/>
    <w:rsid w:val="00CC5FCE"/>
    <w:rsid w:val="00D12CC3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8A79"/>
  <w15:chartTrackingRefBased/>
  <w15:docId w15:val="{09439811-63F4-43C8-AD0D-E0081EB4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Dr.Shirish Inamdar</dc:creator>
  <cp:keywords/>
  <dc:description/>
  <cp:lastModifiedBy>Dr.Shirish Inamdar</cp:lastModifiedBy>
  <cp:revision>2</cp:revision>
  <dcterms:created xsi:type="dcterms:W3CDTF">2026-04-21T07:08:00Z</dcterms:created>
  <dcterms:modified xsi:type="dcterms:W3CDTF">2026-04-21T07:09:00Z</dcterms:modified>
</cp:coreProperties>
</file>